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74762" w:rsidRPr="0075554B" w:rsidRDefault="00474762" w:rsidP="00474762">
      <w:pPr>
        <w:pStyle w:val="Agendapunt"/>
        <w:ind w:left="0" w:firstLine="0"/>
        <w:rPr>
          <w:rFonts w:ascii="Arial" w:hAnsi="Arial" w:cs="Arial"/>
          <w:i/>
          <w:sz w:val="22"/>
          <w:szCs w:val="22"/>
        </w:rPr>
      </w:pPr>
      <w:r w:rsidRPr="0075554B">
        <w:rPr>
          <w:rFonts w:ascii="Arial" w:hAnsi="Arial" w:cs="Arial"/>
          <w:sz w:val="22"/>
          <w:szCs w:val="22"/>
        </w:rPr>
        <w:t>Algemeen aanvullend reglement m.b.t. de politie van het wegverke</w:t>
      </w:r>
      <w:r w:rsidR="007F24B2" w:rsidRPr="0075554B">
        <w:rPr>
          <w:rFonts w:ascii="Arial" w:hAnsi="Arial" w:cs="Arial"/>
          <w:sz w:val="22"/>
          <w:szCs w:val="22"/>
        </w:rPr>
        <w:t xml:space="preserve">er voor de gemeentewegen: </w:t>
      </w:r>
      <w:r w:rsidR="00920F1C">
        <w:rPr>
          <w:rFonts w:ascii="Arial" w:hAnsi="Arial" w:cs="Arial"/>
          <w:sz w:val="22"/>
          <w:szCs w:val="22"/>
        </w:rPr>
        <w:t>Buerstedelei</w:t>
      </w:r>
    </w:p>
    <w:p w:rsidR="00474762" w:rsidRPr="0075554B" w:rsidRDefault="00474762" w:rsidP="00474762">
      <w:pPr>
        <w:pStyle w:val="Ontwerpnotule"/>
        <w:rPr>
          <w:rFonts w:ascii="Arial" w:hAnsi="Arial" w:cs="Arial"/>
          <w:b/>
          <w:sz w:val="22"/>
          <w:szCs w:val="22"/>
        </w:rPr>
      </w:pPr>
    </w:p>
    <w:p w:rsidR="005C0338" w:rsidRPr="0075554B" w:rsidRDefault="005C0338" w:rsidP="00474762">
      <w:pPr>
        <w:pStyle w:val="Ontwerpnotule"/>
        <w:rPr>
          <w:rFonts w:ascii="Arial" w:hAnsi="Arial" w:cs="Arial"/>
          <w:b/>
          <w:sz w:val="22"/>
          <w:szCs w:val="22"/>
        </w:rPr>
      </w:pPr>
      <w:r w:rsidRPr="0075554B">
        <w:rPr>
          <w:rFonts w:ascii="Arial" w:hAnsi="Arial" w:cs="Arial"/>
          <w:b/>
          <w:sz w:val="22"/>
          <w:szCs w:val="22"/>
        </w:rPr>
        <w:t>POLITIE - POLITIEREGLEMENTEN</w:t>
      </w:r>
    </w:p>
    <w:p w:rsidR="005C0338" w:rsidRPr="0075554B" w:rsidRDefault="005C0338" w:rsidP="00474762">
      <w:pPr>
        <w:pStyle w:val="Ontwerpnotule"/>
        <w:rPr>
          <w:rFonts w:ascii="Arial" w:hAnsi="Arial" w:cs="Arial"/>
          <w:b/>
          <w:sz w:val="22"/>
          <w:szCs w:val="22"/>
        </w:rPr>
      </w:pPr>
    </w:p>
    <w:p w:rsidR="00474762" w:rsidRPr="0075554B" w:rsidRDefault="00474762" w:rsidP="00474762">
      <w:pPr>
        <w:pStyle w:val="Ontwerpnotule"/>
        <w:rPr>
          <w:rFonts w:ascii="Arial" w:hAnsi="Arial" w:cs="Arial"/>
          <w:b/>
          <w:sz w:val="22"/>
          <w:szCs w:val="22"/>
        </w:rPr>
      </w:pPr>
      <w:r w:rsidRPr="0075554B">
        <w:rPr>
          <w:rFonts w:ascii="Arial" w:hAnsi="Arial" w:cs="Arial"/>
          <w:b/>
          <w:sz w:val="22"/>
          <w:szCs w:val="22"/>
        </w:rPr>
        <w:t>BESLUIT</w:t>
      </w:r>
    </w:p>
    <w:p w:rsidR="00474762" w:rsidRPr="0075554B" w:rsidRDefault="00474762" w:rsidP="00474762">
      <w:pPr>
        <w:pStyle w:val="Ontwerpnotule"/>
        <w:rPr>
          <w:rFonts w:ascii="Arial" w:hAnsi="Arial" w:cs="Arial"/>
          <w:b/>
          <w:sz w:val="22"/>
          <w:szCs w:val="22"/>
        </w:rPr>
      </w:pPr>
    </w:p>
    <w:p w:rsidR="005F116C" w:rsidRPr="0075554B" w:rsidRDefault="005F116C" w:rsidP="00474762">
      <w:pPr>
        <w:pStyle w:val="Ontwerpnotule"/>
        <w:rPr>
          <w:rFonts w:ascii="Arial" w:hAnsi="Arial" w:cs="Arial"/>
          <w:b/>
          <w:sz w:val="22"/>
          <w:szCs w:val="22"/>
        </w:rPr>
      </w:pPr>
      <w:r w:rsidRPr="0075554B">
        <w:rPr>
          <w:rFonts w:ascii="Arial" w:hAnsi="Arial" w:cs="Arial"/>
          <w:b/>
          <w:sz w:val="22"/>
          <w:szCs w:val="22"/>
        </w:rPr>
        <w:t>Gelet op:</w:t>
      </w:r>
    </w:p>
    <w:p w:rsidR="005F116C" w:rsidRPr="0075554B" w:rsidRDefault="005F116C" w:rsidP="005F116C">
      <w:pPr>
        <w:spacing w:after="0"/>
        <w:rPr>
          <w:rFonts w:ascii="Arial" w:hAnsi="Arial" w:cs="Arial"/>
          <w:lang w:eastAsia="en-GB"/>
        </w:rPr>
      </w:pPr>
      <w:r w:rsidRPr="0075554B">
        <w:rPr>
          <w:rFonts w:ascii="Arial" w:hAnsi="Arial" w:cs="Arial"/>
        </w:rPr>
        <w:t>De nieuwe gemeentewet van 24 juni 1988;</w:t>
      </w:r>
    </w:p>
    <w:p w:rsidR="005F116C" w:rsidRPr="0075554B" w:rsidRDefault="005F116C" w:rsidP="005F116C">
      <w:pPr>
        <w:spacing w:after="0"/>
        <w:rPr>
          <w:rFonts w:ascii="Arial" w:hAnsi="Arial" w:cs="Arial"/>
        </w:rPr>
      </w:pPr>
      <w:r w:rsidRPr="0075554B">
        <w:rPr>
          <w:rFonts w:ascii="Arial" w:hAnsi="Arial" w:cs="Arial"/>
        </w:rPr>
        <w:t>Het gemeentedecreet van 15 juli 2005;</w:t>
      </w:r>
    </w:p>
    <w:p w:rsidR="005F116C" w:rsidRPr="0075554B" w:rsidRDefault="005F116C" w:rsidP="005F116C">
      <w:pPr>
        <w:spacing w:after="0"/>
        <w:rPr>
          <w:rFonts w:ascii="Arial" w:hAnsi="Arial" w:cs="Arial"/>
          <w:lang w:eastAsia="en-GB"/>
        </w:rPr>
      </w:pPr>
      <w:r w:rsidRPr="0075554B">
        <w:rPr>
          <w:rFonts w:ascii="Arial" w:hAnsi="Arial" w:cs="Arial"/>
        </w:rPr>
        <w:t>De wet betreffende de politie over het wegverkeer, gecoördineerd bij Koninklijk Besluit van 16 maart 1968;</w:t>
      </w:r>
    </w:p>
    <w:p w:rsidR="005F116C" w:rsidRPr="0075554B" w:rsidRDefault="005F116C" w:rsidP="005F116C">
      <w:pPr>
        <w:spacing w:after="0"/>
        <w:rPr>
          <w:rFonts w:ascii="Arial" w:hAnsi="Arial" w:cs="Arial"/>
          <w:lang w:eastAsia="en-GB"/>
        </w:rPr>
      </w:pPr>
      <w:r w:rsidRPr="0075554B">
        <w:rPr>
          <w:rFonts w:ascii="Arial" w:hAnsi="Arial" w:cs="Arial"/>
        </w:rPr>
        <w:t>Het decreet van 16 mei 2008 betreffende de aanvullende reglementen op het wegverkeer en de plaatsing en bekostiging van verkeerstekens;</w:t>
      </w:r>
    </w:p>
    <w:p w:rsidR="005F116C" w:rsidRPr="0075554B" w:rsidRDefault="005F116C" w:rsidP="005F116C">
      <w:pPr>
        <w:pStyle w:val="Plattetekst2"/>
        <w:rPr>
          <w:rFonts w:ascii="Arial" w:hAnsi="Arial" w:cs="Arial"/>
          <w:sz w:val="22"/>
          <w:szCs w:val="22"/>
        </w:rPr>
      </w:pPr>
      <w:r w:rsidRPr="0075554B">
        <w:rPr>
          <w:rFonts w:ascii="Arial" w:hAnsi="Arial" w:cs="Arial"/>
          <w:sz w:val="22"/>
          <w:szCs w:val="22"/>
        </w:rPr>
        <w:t>Het Koninklijk Besluit van 1 december 1975 houdende algemeen reglement op de politie van het wegverkeer en van het gebruik van de openbare weg;</w:t>
      </w:r>
    </w:p>
    <w:p w:rsidR="005F116C" w:rsidRPr="0075554B" w:rsidRDefault="005F116C" w:rsidP="005F116C">
      <w:pPr>
        <w:spacing w:after="0"/>
        <w:rPr>
          <w:rFonts w:ascii="Arial" w:hAnsi="Arial" w:cs="Arial"/>
          <w:lang w:eastAsia="en-GB"/>
        </w:rPr>
      </w:pPr>
      <w:r w:rsidRPr="0075554B">
        <w:rPr>
          <w:rFonts w:ascii="Arial" w:hAnsi="Arial" w:cs="Arial"/>
        </w:rPr>
        <w:t>Het Ministerieel Besluit van 11 oktober 1976 waarbij de minimumafmetingen en de bijzondere plaatsingsvoorwaarden van de verkeerstekens worden bepaald;</w:t>
      </w:r>
    </w:p>
    <w:p w:rsidR="005F116C" w:rsidRPr="0075554B" w:rsidRDefault="005F116C" w:rsidP="005F116C">
      <w:pPr>
        <w:spacing w:after="0"/>
        <w:rPr>
          <w:rFonts w:ascii="Arial" w:hAnsi="Arial" w:cs="Arial"/>
          <w:lang w:eastAsia="en-GB"/>
        </w:rPr>
      </w:pPr>
      <w:r w:rsidRPr="0075554B">
        <w:rPr>
          <w:rFonts w:ascii="Arial" w:hAnsi="Arial" w:cs="Arial"/>
        </w:rPr>
        <w:t>Het besluit van de Vlaamse Regering van 23 januari 2009 betreffende de aanvullende reglementen op het wegverkeer en de plaatsing en bekostiging van de verkeerstekens;</w:t>
      </w:r>
    </w:p>
    <w:p w:rsidR="005F116C" w:rsidRPr="0075554B" w:rsidRDefault="005F116C" w:rsidP="005F116C">
      <w:pPr>
        <w:spacing w:after="0"/>
        <w:rPr>
          <w:rFonts w:ascii="Arial" w:hAnsi="Arial" w:cs="Arial"/>
          <w:lang w:eastAsia="en-GB"/>
        </w:rPr>
      </w:pPr>
      <w:r w:rsidRPr="0075554B">
        <w:rPr>
          <w:rFonts w:ascii="Arial" w:hAnsi="Arial" w:cs="Arial"/>
        </w:rPr>
        <w:t>De Omzendbrief MOB/2009/01 van 03 april 2009.</w:t>
      </w:r>
    </w:p>
    <w:p w:rsidR="005F116C" w:rsidRPr="0075554B" w:rsidRDefault="005F116C" w:rsidP="00474762">
      <w:pPr>
        <w:pStyle w:val="Ontwerpnotule"/>
        <w:rPr>
          <w:rFonts w:ascii="Arial" w:hAnsi="Arial" w:cs="Arial"/>
          <w:b/>
          <w:sz w:val="22"/>
          <w:szCs w:val="22"/>
          <w:lang w:val="nl-BE"/>
        </w:rPr>
      </w:pPr>
    </w:p>
    <w:p w:rsidR="005C0338" w:rsidRPr="0075554B" w:rsidRDefault="005C0338" w:rsidP="00474762">
      <w:pPr>
        <w:pStyle w:val="Ontwerpnotule"/>
        <w:rPr>
          <w:rFonts w:ascii="Arial" w:hAnsi="Arial" w:cs="Arial"/>
          <w:sz w:val="22"/>
          <w:szCs w:val="22"/>
          <w:lang w:val="nl-BE"/>
        </w:rPr>
      </w:pPr>
      <w:r w:rsidRPr="0075554B">
        <w:rPr>
          <w:rFonts w:ascii="Arial" w:hAnsi="Arial" w:cs="Arial"/>
          <w:b/>
          <w:sz w:val="22"/>
          <w:szCs w:val="22"/>
          <w:lang w:val="nl-BE"/>
        </w:rPr>
        <w:t>Overwegende dat:</w:t>
      </w:r>
    </w:p>
    <w:p w:rsidR="005C0338" w:rsidRPr="0075554B" w:rsidRDefault="005C0338" w:rsidP="00A078E2">
      <w:pPr>
        <w:pStyle w:val="Ontwerpnotule"/>
        <w:numPr>
          <w:ilvl w:val="0"/>
          <w:numId w:val="3"/>
        </w:numPr>
        <w:rPr>
          <w:rFonts w:ascii="Arial" w:hAnsi="Arial" w:cs="Arial"/>
          <w:sz w:val="22"/>
          <w:szCs w:val="22"/>
          <w:lang w:val="nl-BE"/>
        </w:rPr>
      </w:pPr>
      <w:r w:rsidRPr="0075554B">
        <w:rPr>
          <w:rFonts w:ascii="Arial" w:hAnsi="Arial" w:cs="Arial"/>
          <w:sz w:val="22"/>
          <w:szCs w:val="22"/>
          <w:lang w:val="nl-BE"/>
        </w:rPr>
        <w:t>De te reglementeren openbare weg tot het beheer van de gemeente behoort;</w:t>
      </w:r>
    </w:p>
    <w:p w:rsidR="005C0338" w:rsidRPr="0075554B" w:rsidRDefault="005C0338" w:rsidP="00A078E2">
      <w:pPr>
        <w:pStyle w:val="Ontwerpnotule"/>
        <w:numPr>
          <w:ilvl w:val="0"/>
          <w:numId w:val="3"/>
        </w:numPr>
        <w:rPr>
          <w:rFonts w:ascii="Arial" w:hAnsi="Arial" w:cs="Arial"/>
          <w:sz w:val="22"/>
          <w:szCs w:val="22"/>
          <w:lang w:val="nl-BE"/>
        </w:rPr>
      </w:pPr>
      <w:r w:rsidRPr="0075554B">
        <w:rPr>
          <w:rFonts w:ascii="Arial" w:hAnsi="Arial" w:cs="Arial"/>
          <w:sz w:val="22"/>
          <w:szCs w:val="22"/>
          <w:lang w:val="nl-BE"/>
        </w:rPr>
        <w:t xml:space="preserve">De bevoegdheid tot het vaststellen van de gemeentelijke aanvullende reglementen op de politie van het wegverkeer op het grondgebied van de gemeente Aartselaar toevertrouwd is aan het College van Burgemeester en Schepenen volgens </w:t>
      </w:r>
      <w:r w:rsidR="005231FB" w:rsidRPr="0075554B">
        <w:rPr>
          <w:rFonts w:ascii="Arial" w:hAnsi="Arial" w:cs="Arial"/>
          <w:sz w:val="22"/>
          <w:szCs w:val="22"/>
          <w:lang w:val="nl-BE"/>
        </w:rPr>
        <w:t>beslissing van gemeenteraad van 16 december 2013;</w:t>
      </w:r>
    </w:p>
    <w:p w:rsidR="005231FB" w:rsidRPr="0075554B" w:rsidRDefault="005231FB" w:rsidP="00A078E2">
      <w:pPr>
        <w:pStyle w:val="Ontwerpnotule"/>
        <w:numPr>
          <w:ilvl w:val="0"/>
          <w:numId w:val="3"/>
        </w:numPr>
        <w:rPr>
          <w:rFonts w:ascii="Arial" w:hAnsi="Arial" w:cs="Arial"/>
          <w:sz w:val="22"/>
          <w:szCs w:val="22"/>
          <w:lang w:val="nl-BE"/>
        </w:rPr>
      </w:pPr>
      <w:r w:rsidRPr="0075554B">
        <w:rPr>
          <w:rFonts w:ascii="Arial" w:hAnsi="Arial" w:cs="Arial"/>
          <w:sz w:val="22"/>
          <w:szCs w:val="22"/>
          <w:lang w:val="nl-BE"/>
        </w:rPr>
        <w:t>De veiligheid van de weggebruikers en het verkeer in het algemeen zo optimaal mogelijk dient verzekerd te worden;</w:t>
      </w:r>
    </w:p>
    <w:p w:rsidR="005231FB" w:rsidRPr="0075554B" w:rsidRDefault="005231FB" w:rsidP="00A078E2">
      <w:pPr>
        <w:pStyle w:val="Ontwerpnotule"/>
        <w:numPr>
          <w:ilvl w:val="0"/>
          <w:numId w:val="3"/>
        </w:numPr>
        <w:rPr>
          <w:rFonts w:ascii="Arial" w:hAnsi="Arial" w:cs="Arial"/>
          <w:sz w:val="22"/>
          <w:szCs w:val="22"/>
          <w:lang w:val="nl-BE"/>
        </w:rPr>
      </w:pPr>
      <w:r w:rsidRPr="0075554B">
        <w:rPr>
          <w:rFonts w:ascii="Arial" w:hAnsi="Arial" w:cs="Arial"/>
          <w:sz w:val="22"/>
          <w:szCs w:val="22"/>
          <w:lang w:val="nl-BE"/>
        </w:rPr>
        <w:t>Het gunstig advies dat de verkeerscel Aartselaar ter zake verstrekte;</w:t>
      </w:r>
    </w:p>
    <w:p w:rsidR="00A77D22" w:rsidRPr="00BC606E" w:rsidRDefault="00742903" w:rsidP="00A078E2">
      <w:pPr>
        <w:pStyle w:val="Ontwerpnotule"/>
        <w:numPr>
          <w:ilvl w:val="0"/>
          <w:numId w:val="3"/>
        </w:numPr>
        <w:rPr>
          <w:rFonts w:ascii="Arial" w:hAnsi="Arial" w:cs="Arial"/>
          <w:strike/>
          <w:color w:val="0070C0"/>
          <w:sz w:val="22"/>
          <w:szCs w:val="22"/>
          <w:lang w:val="nl-BE"/>
        </w:rPr>
      </w:pPr>
      <w:r w:rsidRPr="00BC606E">
        <w:rPr>
          <w:rFonts w:ascii="Arial" w:hAnsi="Arial" w:cs="Arial"/>
          <w:strike/>
          <w:color w:val="0070C0"/>
          <w:sz w:val="22"/>
          <w:szCs w:val="22"/>
          <w:lang w:val="nl-BE"/>
        </w:rPr>
        <w:t xml:space="preserve">De schoolbus </w:t>
      </w:r>
      <w:r w:rsidR="00A77D22" w:rsidRPr="00BC606E">
        <w:rPr>
          <w:rFonts w:ascii="Arial" w:hAnsi="Arial" w:cs="Arial"/>
          <w:strike/>
          <w:color w:val="0070C0"/>
          <w:sz w:val="22"/>
          <w:szCs w:val="22"/>
          <w:lang w:val="nl-BE"/>
        </w:rPr>
        <w:t xml:space="preserve">op schooldagen dagelijks kleuters </w:t>
      </w:r>
      <w:r w:rsidRPr="00BC606E">
        <w:rPr>
          <w:rFonts w:ascii="Arial" w:hAnsi="Arial" w:cs="Arial"/>
          <w:strike/>
          <w:color w:val="0070C0"/>
          <w:sz w:val="22"/>
          <w:szCs w:val="22"/>
          <w:lang w:val="nl-BE"/>
        </w:rPr>
        <w:t xml:space="preserve">moet </w:t>
      </w:r>
      <w:r w:rsidR="00A77D22" w:rsidRPr="00BC606E">
        <w:rPr>
          <w:rFonts w:ascii="Arial" w:hAnsi="Arial" w:cs="Arial"/>
          <w:strike/>
          <w:color w:val="0070C0"/>
          <w:sz w:val="22"/>
          <w:szCs w:val="22"/>
          <w:lang w:val="nl-BE"/>
        </w:rPr>
        <w:t>ophalen en afzetten;</w:t>
      </w:r>
    </w:p>
    <w:p w:rsidR="00B80793" w:rsidRPr="0075554B" w:rsidRDefault="00B80793" w:rsidP="00B80793">
      <w:pPr>
        <w:pStyle w:val="Ontwerpnotule"/>
        <w:numPr>
          <w:ilvl w:val="0"/>
          <w:numId w:val="3"/>
        </w:numPr>
        <w:rPr>
          <w:rFonts w:ascii="Arial" w:hAnsi="Arial" w:cs="Arial"/>
          <w:sz w:val="22"/>
          <w:szCs w:val="22"/>
          <w:lang w:val="nl-BE"/>
        </w:rPr>
      </w:pPr>
      <w:r w:rsidRPr="0075554B">
        <w:rPr>
          <w:rFonts w:ascii="Arial" w:hAnsi="Arial" w:cs="Arial"/>
          <w:sz w:val="22"/>
          <w:szCs w:val="22"/>
          <w:lang w:val="nl-BE"/>
        </w:rPr>
        <w:t>Het verkeer op de trage wegen die via een speelplein gaan, beperkt is tot fietsers.</w:t>
      </w:r>
    </w:p>
    <w:p w:rsidR="00B80793" w:rsidRDefault="00B80793" w:rsidP="00A078E2">
      <w:pPr>
        <w:pStyle w:val="Ontwerpnotule"/>
        <w:numPr>
          <w:ilvl w:val="0"/>
          <w:numId w:val="3"/>
        </w:numPr>
        <w:rPr>
          <w:rFonts w:ascii="Arial" w:hAnsi="Arial" w:cs="Arial"/>
          <w:sz w:val="22"/>
          <w:szCs w:val="22"/>
          <w:lang w:val="nl-BE"/>
        </w:rPr>
      </w:pPr>
      <w:r w:rsidRPr="0075554B">
        <w:rPr>
          <w:rFonts w:ascii="Arial" w:hAnsi="Arial" w:cs="Arial"/>
          <w:sz w:val="22"/>
          <w:szCs w:val="22"/>
          <w:lang w:val="nl-BE"/>
        </w:rPr>
        <w:t>In de Buerstedelei de toegang is van een kleuterschool en hier de rijbaan veilig moet kunnen overgestoken worden;</w:t>
      </w:r>
    </w:p>
    <w:p w:rsidR="00CE46A0" w:rsidRDefault="00CE46A0" w:rsidP="00A078E2">
      <w:pPr>
        <w:pStyle w:val="Ontwerpnotule"/>
        <w:numPr>
          <w:ilvl w:val="0"/>
          <w:numId w:val="3"/>
        </w:numPr>
        <w:rPr>
          <w:rFonts w:ascii="Arial" w:hAnsi="Arial" w:cs="Arial"/>
          <w:sz w:val="22"/>
          <w:szCs w:val="22"/>
          <w:lang w:val="nl-BE"/>
        </w:rPr>
      </w:pPr>
      <w:r>
        <w:rPr>
          <w:rFonts w:ascii="Arial" w:hAnsi="Arial" w:cs="Arial"/>
          <w:sz w:val="22"/>
          <w:szCs w:val="22"/>
          <w:lang w:val="nl-BE"/>
        </w:rPr>
        <w:t>De Buerstedelei ondergeschikt is aan de Cleydaellaan en</w:t>
      </w:r>
      <w:r w:rsidR="009A3D52">
        <w:rPr>
          <w:rFonts w:ascii="Arial" w:hAnsi="Arial" w:cs="Arial"/>
          <w:sz w:val="22"/>
          <w:szCs w:val="22"/>
          <w:lang w:val="nl-BE"/>
        </w:rPr>
        <w:t xml:space="preserve"> aan de Boomsesteenweg N177/A12;</w:t>
      </w:r>
    </w:p>
    <w:p w:rsidR="00B25050" w:rsidRDefault="00B25050" w:rsidP="00B25050">
      <w:pPr>
        <w:pStyle w:val="Ontwerpnotule"/>
        <w:numPr>
          <w:ilvl w:val="0"/>
          <w:numId w:val="3"/>
        </w:numPr>
        <w:rPr>
          <w:rFonts w:ascii="Arial" w:hAnsi="Arial" w:cs="Arial"/>
          <w:sz w:val="22"/>
          <w:szCs w:val="22"/>
          <w:lang w:val="nl-BE"/>
        </w:rPr>
      </w:pPr>
      <w:r>
        <w:rPr>
          <w:rFonts w:ascii="Arial" w:hAnsi="Arial" w:cs="Arial"/>
          <w:sz w:val="22"/>
          <w:szCs w:val="22"/>
          <w:lang w:val="nl-BE"/>
        </w:rPr>
        <w:t>Op het gedeelte van de Boomsesteenweg N177 aan het kruispunt met de Buerstedelei is alleen verkeer richting Boom toegelaten. (uitgezonderd fietsers en bromfietsers)</w:t>
      </w:r>
      <w:r w:rsidR="009A3D52">
        <w:rPr>
          <w:rFonts w:ascii="Arial" w:hAnsi="Arial" w:cs="Arial"/>
          <w:sz w:val="22"/>
          <w:szCs w:val="22"/>
          <w:lang w:val="nl-BE"/>
        </w:rPr>
        <w:t>;</w:t>
      </w:r>
    </w:p>
    <w:p w:rsidR="009A3D52" w:rsidRPr="001A259F" w:rsidRDefault="009A3D52" w:rsidP="00B25050">
      <w:pPr>
        <w:pStyle w:val="Ontwerpnotule"/>
        <w:numPr>
          <w:ilvl w:val="0"/>
          <w:numId w:val="3"/>
        </w:numPr>
        <w:rPr>
          <w:rFonts w:ascii="Arial" w:hAnsi="Arial" w:cs="Arial"/>
          <w:sz w:val="22"/>
          <w:szCs w:val="22"/>
          <w:lang w:val="nl-BE"/>
        </w:rPr>
      </w:pPr>
      <w:r w:rsidRPr="001A259F">
        <w:rPr>
          <w:rFonts w:ascii="Arial" w:hAnsi="Arial" w:cs="Arial"/>
          <w:sz w:val="22"/>
          <w:szCs w:val="22"/>
          <w:lang w:val="nl-BE"/>
        </w:rPr>
        <w:t>Dat er in de wijk Buerstede een zonaal C3-verbod geldt “uitgezonderd plaatselijk verkeer en bromfietsen” maar dat dit onvoldoende wordt gerespecteerd door het verkeer dat van de Cleydaellaan de Buerstedelei inrijdt;</w:t>
      </w:r>
    </w:p>
    <w:p w:rsidR="009A3D52" w:rsidRPr="00BC606E" w:rsidRDefault="009A3D52" w:rsidP="00B25050">
      <w:pPr>
        <w:pStyle w:val="Ontwerpnotule"/>
        <w:numPr>
          <w:ilvl w:val="0"/>
          <w:numId w:val="3"/>
        </w:numPr>
        <w:rPr>
          <w:rFonts w:ascii="Arial" w:hAnsi="Arial" w:cs="Arial"/>
          <w:sz w:val="22"/>
          <w:szCs w:val="22"/>
          <w:lang w:val="nl-BE"/>
        </w:rPr>
      </w:pPr>
      <w:r w:rsidRPr="001A259F">
        <w:rPr>
          <w:rFonts w:ascii="Arial" w:hAnsi="Arial" w:cs="Arial"/>
          <w:sz w:val="22"/>
          <w:szCs w:val="22"/>
          <w:lang w:val="nl-BE"/>
        </w:rPr>
        <w:t xml:space="preserve">Het derhalve aangewezen is om in de Buerstedelei tussen de kruispunten Cleydaellaan en Molenberg de maatregel éénrichtingsverkeer in te voeren waarbij het </w:t>
      </w:r>
      <w:r w:rsidRPr="00BC606E">
        <w:rPr>
          <w:rFonts w:ascii="Arial" w:hAnsi="Arial" w:cs="Arial"/>
          <w:sz w:val="22"/>
          <w:szCs w:val="22"/>
          <w:lang w:val="nl-BE"/>
        </w:rPr>
        <w:t>enkel toegelaten is te rijden in d</w:t>
      </w:r>
      <w:r w:rsidR="00D93E73" w:rsidRPr="00BC606E">
        <w:rPr>
          <w:rFonts w:ascii="Arial" w:hAnsi="Arial" w:cs="Arial"/>
          <w:sz w:val="22"/>
          <w:szCs w:val="22"/>
          <w:lang w:val="nl-BE"/>
        </w:rPr>
        <w:t>e richting van de Cleydaellaan;</w:t>
      </w:r>
    </w:p>
    <w:p w:rsidR="00D93E73" w:rsidRPr="00BC606E" w:rsidRDefault="00D93E73" w:rsidP="00B25050">
      <w:pPr>
        <w:pStyle w:val="Ontwerpnotule"/>
        <w:numPr>
          <w:ilvl w:val="0"/>
          <w:numId w:val="3"/>
        </w:numPr>
        <w:rPr>
          <w:rFonts w:ascii="Arial" w:hAnsi="Arial" w:cs="Arial"/>
          <w:sz w:val="22"/>
          <w:szCs w:val="22"/>
          <w:lang w:val="nl-BE"/>
        </w:rPr>
      </w:pPr>
      <w:r w:rsidRPr="00BC606E">
        <w:rPr>
          <w:rFonts w:ascii="Arial" w:hAnsi="Arial" w:cs="Arial"/>
          <w:sz w:val="22"/>
          <w:szCs w:val="22"/>
          <w:lang w:val="nl-BE"/>
        </w:rPr>
        <w:t>Het speelplein door de kleuterschool gebruikt wordt en hier de rijbaan veilig moet kunnen overgestoken worden;</w:t>
      </w:r>
    </w:p>
    <w:p w:rsidR="00BC606E" w:rsidRPr="00686B90" w:rsidRDefault="00BC606E" w:rsidP="00BC606E">
      <w:pPr>
        <w:pStyle w:val="Ontwerpnotule"/>
        <w:numPr>
          <w:ilvl w:val="0"/>
          <w:numId w:val="3"/>
        </w:numPr>
        <w:rPr>
          <w:rFonts w:ascii="Arial" w:hAnsi="Arial" w:cs="Arial"/>
          <w:strike/>
          <w:color w:val="0070C0"/>
          <w:sz w:val="22"/>
          <w:szCs w:val="22"/>
          <w:lang w:val="nl-BE"/>
        </w:rPr>
      </w:pPr>
      <w:r w:rsidRPr="00686B90">
        <w:rPr>
          <w:rFonts w:ascii="Arial" w:hAnsi="Arial" w:cs="Arial"/>
          <w:color w:val="0070C0"/>
          <w:sz w:val="22"/>
          <w:szCs w:val="22"/>
          <w:lang w:val="nl-BE"/>
        </w:rPr>
        <w:t>Een parkeerplaats dient voorzien te worden voor een schoolbus tussen 8u30 en 15u30;</w:t>
      </w:r>
    </w:p>
    <w:p w:rsidR="00BC606E" w:rsidRPr="00D93E73" w:rsidRDefault="00BC606E" w:rsidP="00B25050">
      <w:pPr>
        <w:pStyle w:val="Ontwerpnotule"/>
        <w:numPr>
          <w:ilvl w:val="0"/>
          <w:numId w:val="3"/>
        </w:numPr>
        <w:rPr>
          <w:rFonts w:ascii="Arial" w:hAnsi="Arial" w:cs="Arial"/>
          <w:color w:val="2E74B5" w:themeColor="accent1" w:themeShade="BF"/>
          <w:sz w:val="22"/>
          <w:szCs w:val="22"/>
          <w:lang w:val="nl-BE"/>
        </w:rPr>
      </w:pPr>
    </w:p>
    <w:p w:rsidR="00B25050" w:rsidRPr="0075554B" w:rsidRDefault="00B25050" w:rsidP="00B25050">
      <w:pPr>
        <w:pStyle w:val="Ontwerpnotule"/>
        <w:ind w:left="720"/>
        <w:rPr>
          <w:rFonts w:ascii="Arial" w:hAnsi="Arial" w:cs="Arial"/>
          <w:sz w:val="22"/>
          <w:szCs w:val="22"/>
          <w:lang w:val="nl-BE"/>
        </w:rPr>
      </w:pPr>
    </w:p>
    <w:p w:rsidR="00BD24E6" w:rsidRPr="0075554B" w:rsidRDefault="00BD24E6" w:rsidP="00F90D0F">
      <w:pPr>
        <w:pStyle w:val="Ontwerpnotule"/>
        <w:widowControl/>
        <w:tabs>
          <w:tab w:val="left" w:pos="1134"/>
          <w:tab w:val="left" w:pos="2268"/>
        </w:tabs>
        <w:ind w:left="720"/>
        <w:jc w:val="both"/>
        <w:rPr>
          <w:rFonts w:ascii="Arial" w:hAnsi="Arial" w:cs="Arial"/>
          <w:sz w:val="22"/>
          <w:szCs w:val="22"/>
        </w:rPr>
      </w:pPr>
    </w:p>
    <w:p w:rsidR="00ED144C" w:rsidRPr="0075554B" w:rsidRDefault="00ED144C" w:rsidP="00ED144C">
      <w:pPr>
        <w:pStyle w:val="Ontwerpnotule"/>
        <w:rPr>
          <w:rFonts w:ascii="Arial" w:hAnsi="Arial" w:cs="Arial"/>
          <w:sz w:val="22"/>
          <w:szCs w:val="22"/>
        </w:rPr>
      </w:pPr>
    </w:p>
    <w:p w:rsidR="00065599" w:rsidRPr="0075554B" w:rsidRDefault="00ED144C" w:rsidP="00065599">
      <w:pPr>
        <w:pStyle w:val="Lijstalinea"/>
        <w:numPr>
          <w:ilvl w:val="0"/>
          <w:numId w:val="6"/>
        </w:numPr>
        <w:rPr>
          <w:rFonts w:ascii="Arial" w:hAnsi="Arial" w:cs="Arial"/>
          <w:b/>
          <w:sz w:val="22"/>
          <w:szCs w:val="22"/>
        </w:rPr>
      </w:pPr>
      <w:r w:rsidRPr="0075554B">
        <w:rPr>
          <w:rFonts w:ascii="Arial" w:hAnsi="Arial" w:cs="Arial"/>
          <w:b/>
          <w:sz w:val="22"/>
          <w:szCs w:val="22"/>
        </w:rPr>
        <w:lastRenderedPageBreak/>
        <w:t>De verkeerslichten</w:t>
      </w:r>
    </w:p>
    <w:p w:rsidR="001B5942" w:rsidRPr="0075554B" w:rsidRDefault="00202704" w:rsidP="001B5942">
      <w:pPr>
        <w:pStyle w:val="Ontwerpnotule"/>
        <w:numPr>
          <w:ilvl w:val="0"/>
          <w:numId w:val="9"/>
        </w:numPr>
        <w:rPr>
          <w:rFonts w:ascii="Arial" w:hAnsi="Arial" w:cs="Arial"/>
          <w:i/>
          <w:sz w:val="22"/>
          <w:szCs w:val="22"/>
        </w:rPr>
      </w:pPr>
      <w:r w:rsidRPr="0075554B">
        <w:rPr>
          <w:rFonts w:ascii="Arial" w:hAnsi="Arial" w:cs="Arial"/>
          <w:i/>
          <w:sz w:val="22"/>
          <w:szCs w:val="22"/>
        </w:rPr>
        <w:t>Niet van toepassing</w:t>
      </w:r>
    </w:p>
    <w:p w:rsidR="001B5942" w:rsidRPr="0075554B" w:rsidRDefault="001B5942" w:rsidP="001B5942">
      <w:pPr>
        <w:pStyle w:val="Ontwerpnotule"/>
        <w:ind w:left="720"/>
        <w:rPr>
          <w:rFonts w:ascii="Arial" w:hAnsi="Arial" w:cs="Arial"/>
          <w:i/>
          <w:sz w:val="22"/>
          <w:szCs w:val="22"/>
        </w:rPr>
      </w:pPr>
    </w:p>
    <w:p w:rsidR="00065599" w:rsidRPr="0075554B" w:rsidRDefault="00065599" w:rsidP="00065599">
      <w:pPr>
        <w:pStyle w:val="Lijstalinea"/>
        <w:numPr>
          <w:ilvl w:val="0"/>
          <w:numId w:val="6"/>
        </w:numPr>
        <w:rPr>
          <w:rFonts w:ascii="Arial" w:hAnsi="Arial" w:cs="Arial"/>
          <w:b/>
          <w:sz w:val="22"/>
          <w:szCs w:val="22"/>
        </w:rPr>
      </w:pPr>
      <w:r w:rsidRPr="0075554B">
        <w:rPr>
          <w:rFonts w:ascii="Arial" w:hAnsi="Arial" w:cs="Arial"/>
          <w:b/>
          <w:sz w:val="22"/>
          <w:szCs w:val="22"/>
        </w:rPr>
        <w:t>De voorrangsborden, met uitzondering van het verkeersbord B17</w:t>
      </w:r>
    </w:p>
    <w:p w:rsidR="00F90D0F" w:rsidRPr="0075554B" w:rsidRDefault="002F627F" w:rsidP="002F627F">
      <w:pPr>
        <w:pStyle w:val="Ontwerpnotule"/>
        <w:numPr>
          <w:ilvl w:val="0"/>
          <w:numId w:val="11"/>
        </w:numPr>
        <w:rPr>
          <w:rFonts w:ascii="Arial" w:hAnsi="Arial" w:cs="Arial"/>
          <w:i/>
          <w:sz w:val="22"/>
          <w:szCs w:val="22"/>
        </w:rPr>
      </w:pPr>
      <w:r w:rsidRPr="0075554B">
        <w:rPr>
          <w:rFonts w:ascii="Arial" w:hAnsi="Arial" w:cs="Arial"/>
          <w:i/>
          <w:sz w:val="22"/>
          <w:szCs w:val="22"/>
        </w:rPr>
        <w:t>De B</w:t>
      </w:r>
      <w:r w:rsidR="0090060B">
        <w:rPr>
          <w:rFonts w:ascii="Arial" w:hAnsi="Arial" w:cs="Arial"/>
          <w:i/>
          <w:sz w:val="22"/>
          <w:szCs w:val="22"/>
        </w:rPr>
        <w:t>uerstedelei is ondergeschikt aan</w:t>
      </w:r>
      <w:r w:rsidRPr="0075554B">
        <w:rPr>
          <w:rFonts w:ascii="Arial" w:hAnsi="Arial" w:cs="Arial"/>
          <w:i/>
          <w:sz w:val="22"/>
          <w:szCs w:val="22"/>
        </w:rPr>
        <w:t xml:space="preserve"> de Boomsesteenweg N177/A12. Dit wordt kenbaar gemaakt door het plaatsen van het bord B5. Er wordt een onderbord M 10 toegevoegd omwille van de dubbel-richting fietspad in de Boomsesteenweg N177/A12.</w:t>
      </w:r>
    </w:p>
    <w:p w:rsidR="002F627F" w:rsidRPr="0075554B" w:rsidRDefault="002F627F" w:rsidP="002F627F">
      <w:pPr>
        <w:pStyle w:val="Ontwerpnotule"/>
        <w:numPr>
          <w:ilvl w:val="0"/>
          <w:numId w:val="11"/>
        </w:numPr>
        <w:rPr>
          <w:rFonts w:ascii="Arial" w:hAnsi="Arial" w:cs="Arial"/>
          <w:i/>
          <w:sz w:val="22"/>
          <w:szCs w:val="22"/>
        </w:rPr>
      </w:pPr>
      <w:r w:rsidRPr="0075554B">
        <w:rPr>
          <w:rFonts w:ascii="Arial" w:hAnsi="Arial" w:cs="Arial"/>
          <w:i/>
          <w:sz w:val="22"/>
          <w:szCs w:val="22"/>
        </w:rPr>
        <w:t xml:space="preserve">De </w:t>
      </w:r>
      <w:r w:rsidR="0090060B">
        <w:rPr>
          <w:rFonts w:ascii="Arial" w:hAnsi="Arial" w:cs="Arial"/>
          <w:i/>
          <w:sz w:val="22"/>
          <w:szCs w:val="22"/>
        </w:rPr>
        <w:t>Buerstedelei is ondergeschikt aan</w:t>
      </w:r>
      <w:r w:rsidRPr="0075554B">
        <w:rPr>
          <w:rFonts w:ascii="Arial" w:hAnsi="Arial" w:cs="Arial"/>
          <w:i/>
          <w:sz w:val="22"/>
          <w:szCs w:val="22"/>
        </w:rPr>
        <w:t xml:space="preserve"> de Cleydaellaan. Dit wordt kenbaar gemaakt door het plaatsen van het bord B5. Er wordt een onderbord M 10 toegevoegd omwille van de dubbel-richting fietspad in de Cleydaellaan.</w:t>
      </w:r>
    </w:p>
    <w:p w:rsidR="002F627F" w:rsidRPr="0075554B" w:rsidRDefault="002F627F" w:rsidP="002F627F">
      <w:pPr>
        <w:pStyle w:val="Ontwerpnotule"/>
        <w:ind w:left="720"/>
        <w:rPr>
          <w:rFonts w:ascii="Arial" w:hAnsi="Arial" w:cs="Arial"/>
          <w:i/>
          <w:sz w:val="22"/>
          <w:szCs w:val="22"/>
        </w:rPr>
      </w:pPr>
    </w:p>
    <w:p w:rsidR="001B5942" w:rsidRPr="0075554B" w:rsidRDefault="001B5942" w:rsidP="001B5942">
      <w:pPr>
        <w:pStyle w:val="Lijstalinea"/>
        <w:rPr>
          <w:rFonts w:ascii="Arial" w:hAnsi="Arial" w:cs="Arial"/>
          <w:b/>
          <w:sz w:val="22"/>
          <w:szCs w:val="22"/>
        </w:rPr>
      </w:pPr>
    </w:p>
    <w:p w:rsidR="00065599" w:rsidRPr="0075554B" w:rsidRDefault="00065599" w:rsidP="00065599">
      <w:pPr>
        <w:pStyle w:val="Lijstalinea"/>
        <w:numPr>
          <w:ilvl w:val="0"/>
          <w:numId w:val="6"/>
        </w:numPr>
        <w:rPr>
          <w:rFonts w:ascii="Arial" w:hAnsi="Arial" w:cs="Arial"/>
          <w:b/>
          <w:sz w:val="22"/>
          <w:szCs w:val="22"/>
        </w:rPr>
      </w:pPr>
      <w:r w:rsidRPr="0075554B">
        <w:rPr>
          <w:rFonts w:ascii="Arial" w:hAnsi="Arial" w:cs="Arial"/>
          <w:b/>
          <w:sz w:val="22"/>
          <w:szCs w:val="22"/>
        </w:rPr>
        <w:t>De verbodsborden</w:t>
      </w:r>
    </w:p>
    <w:p w:rsidR="00B80793" w:rsidRDefault="0090060B" w:rsidP="00B80793">
      <w:pPr>
        <w:pStyle w:val="Ontwerpnotule"/>
        <w:numPr>
          <w:ilvl w:val="1"/>
          <w:numId w:val="6"/>
        </w:numPr>
        <w:rPr>
          <w:rFonts w:ascii="Arial" w:hAnsi="Arial" w:cs="Arial"/>
          <w:i/>
          <w:sz w:val="22"/>
          <w:szCs w:val="22"/>
        </w:rPr>
      </w:pPr>
      <w:r>
        <w:rPr>
          <w:rFonts w:ascii="Arial" w:hAnsi="Arial" w:cs="Arial"/>
          <w:i/>
          <w:sz w:val="22"/>
          <w:szCs w:val="22"/>
        </w:rPr>
        <w:t>Het speelplein is verboden voor alle verkeer uitgezonderd fietsen. Dit wordt aangeduid met het</w:t>
      </w:r>
      <w:r w:rsidR="00B80793" w:rsidRPr="0075554B">
        <w:rPr>
          <w:rFonts w:ascii="Arial" w:hAnsi="Arial" w:cs="Arial"/>
          <w:i/>
          <w:sz w:val="22"/>
          <w:szCs w:val="22"/>
        </w:rPr>
        <w:t xml:space="preserve"> bord C3 met onderbord M2 geplaatst op het pad dat toegang geeft naar het </w:t>
      </w:r>
      <w:r w:rsidR="00D309DF">
        <w:rPr>
          <w:rFonts w:ascii="Arial" w:hAnsi="Arial" w:cs="Arial"/>
          <w:i/>
          <w:sz w:val="22"/>
          <w:szCs w:val="22"/>
        </w:rPr>
        <w:t>speelplein</w:t>
      </w:r>
      <w:r w:rsidR="00B80793" w:rsidRPr="0075554B">
        <w:rPr>
          <w:rFonts w:ascii="Arial" w:hAnsi="Arial" w:cs="Arial"/>
          <w:i/>
          <w:sz w:val="22"/>
          <w:szCs w:val="22"/>
        </w:rPr>
        <w:t>.</w:t>
      </w:r>
    </w:p>
    <w:p w:rsidR="009A3D52" w:rsidRPr="001A259F" w:rsidRDefault="00FD609D" w:rsidP="00B80793">
      <w:pPr>
        <w:pStyle w:val="Ontwerpnotule"/>
        <w:numPr>
          <w:ilvl w:val="1"/>
          <w:numId w:val="6"/>
        </w:numPr>
        <w:rPr>
          <w:rFonts w:ascii="Arial" w:hAnsi="Arial" w:cs="Arial"/>
          <w:i/>
          <w:sz w:val="22"/>
          <w:szCs w:val="22"/>
        </w:rPr>
      </w:pPr>
      <w:r w:rsidRPr="001A259F">
        <w:rPr>
          <w:rFonts w:ascii="Arial" w:hAnsi="Arial" w:cs="Arial"/>
          <w:i/>
          <w:sz w:val="22"/>
          <w:szCs w:val="22"/>
        </w:rPr>
        <w:t xml:space="preserve">Maatregel “éénrichtingsverkeer”: </w:t>
      </w:r>
      <w:r w:rsidR="009A3D52" w:rsidRPr="001A259F">
        <w:rPr>
          <w:rFonts w:ascii="Arial" w:hAnsi="Arial" w:cs="Arial"/>
          <w:i/>
          <w:sz w:val="22"/>
          <w:szCs w:val="22"/>
        </w:rPr>
        <w:t>Alle verkeer is verboden in de Buerstedelei tussen de kruispunten met de Cleydaellaan en Molenveld voor het verkeer komende vanuit de Cleydaellaan, uitgezonderd</w:t>
      </w:r>
      <w:r w:rsidR="008F2331" w:rsidRPr="001A259F">
        <w:rPr>
          <w:rFonts w:ascii="Arial" w:hAnsi="Arial" w:cs="Arial"/>
          <w:i/>
          <w:sz w:val="22"/>
          <w:szCs w:val="22"/>
        </w:rPr>
        <w:t xml:space="preserve"> voor fietsers, bromfietsen klasse A en speedpedelecs. Dit wordt aangeduid met het bord C1 met onderbord </w:t>
      </w:r>
      <w:r w:rsidRPr="001A259F">
        <w:rPr>
          <w:rFonts w:ascii="Arial" w:hAnsi="Arial" w:cs="Arial"/>
          <w:i/>
          <w:sz w:val="22"/>
          <w:szCs w:val="22"/>
        </w:rPr>
        <w:t>M12 aan het kruispunt met de Cleydaellaan.</w:t>
      </w:r>
    </w:p>
    <w:p w:rsidR="002B3AF5" w:rsidRPr="0075554B" w:rsidRDefault="002B3AF5" w:rsidP="002B3AF5">
      <w:pPr>
        <w:pStyle w:val="Ontwerpnotule"/>
        <w:ind w:left="340"/>
        <w:rPr>
          <w:rFonts w:ascii="Arial" w:hAnsi="Arial" w:cs="Arial"/>
          <w:i/>
          <w:sz w:val="22"/>
          <w:szCs w:val="22"/>
        </w:rPr>
      </w:pPr>
    </w:p>
    <w:p w:rsidR="00065599" w:rsidRPr="0075554B" w:rsidRDefault="00065599" w:rsidP="00065599">
      <w:pPr>
        <w:pStyle w:val="Lijstalinea"/>
        <w:numPr>
          <w:ilvl w:val="0"/>
          <w:numId w:val="6"/>
        </w:numPr>
        <w:rPr>
          <w:rFonts w:ascii="Arial" w:hAnsi="Arial" w:cs="Arial"/>
          <w:b/>
          <w:sz w:val="22"/>
          <w:szCs w:val="22"/>
        </w:rPr>
      </w:pPr>
      <w:r w:rsidRPr="0075554B">
        <w:rPr>
          <w:rFonts w:ascii="Arial" w:hAnsi="Arial" w:cs="Arial"/>
          <w:b/>
          <w:sz w:val="22"/>
          <w:szCs w:val="22"/>
        </w:rPr>
        <w:t>De gebodsborden</w:t>
      </w:r>
    </w:p>
    <w:p w:rsidR="00B25050" w:rsidRPr="00997C7C" w:rsidRDefault="00B25050" w:rsidP="00B25050">
      <w:pPr>
        <w:pStyle w:val="Ontwerpnotule"/>
        <w:numPr>
          <w:ilvl w:val="1"/>
          <w:numId w:val="6"/>
        </w:numPr>
        <w:rPr>
          <w:rFonts w:ascii="Arial" w:hAnsi="Arial" w:cs="Arial"/>
          <w:i/>
          <w:sz w:val="22"/>
          <w:szCs w:val="22"/>
        </w:rPr>
      </w:pPr>
      <w:r>
        <w:rPr>
          <w:rFonts w:ascii="Arial" w:hAnsi="Arial" w:cs="Arial"/>
          <w:i/>
          <w:sz w:val="22"/>
          <w:szCs w:val="22"/>
        </w:rPr>
        <w:t>Het verkeer dat van de Buerstedelei richting Boomsesteenweg rijdt, is verplicht aan het kruispunt rechts af te slaan. Dit wordt aangeduid met het bord D1b geplaatst op de middenberm tegenvoer het kruispunt.</w:t>
      </w:r>
    </w:p>
    <w:p w:rsidR="00334091" w:rsidRPr="0075554B" w:rsidRDefault="00334091" w:rsidP="00334091">
      <w:pPr>
        <w:pStyle w:val="Lijstalinea"/>
        <w:ind w:left="0"/>
        <w:rPr>
          <w:rFonts w:ascii="Arial" w:hAnsi="Arial" w:cs="Arial"/>
          <w:b/>
          <w:sz w:val="22"/>
          <w:szCs w:val="22"/>
        </w:rPr>
      </w:pPr>
    </w:p>
    <w:p w:rsidR="00065599" w:rsidRPr="0075554B" w:rsidRDefault="00065599" w:rsidP="00065599">
      <w:pPr>
        <w:pStyle w:val="Lijstalinea"/>
        <w:numPr>
          <w:ilvl w:val="0"/>
          <w:numId w:val="6"/>
        </w:numPr>
        <w:rPr>
          <w:rFonts w:ascii="Arial" w:hAnsi="Arial" w:cs="Arial"/>
          <w:b/>
          <w:sz w:val="22"/>
          <w:szCs w:val="22"/>
        </w:rPr>
      </w:pPr>
      <w:r w:rsidRPr="0075554B">
        <w:rPr>
          <w:rFonts w:ascii="Arial" w:hAnsi="Arial" w:cs="Arial"/>
          <w:b/>
          <w:sz w:val="22"/>
          <w:szCs w:val="22"/>
        </w:rPr>
        <w:t>De verkeersborden betreffende het stilstaan en parkeren (inclusief de parkeerautomaten en parkeermeters)</w:t>
      </w:r>
    </w:p>
    <w:p w:rsidR="00E87369" w:rsidRPr="00BC606E" w:rsidRDefault="00A77D22" w:rsidP="00F90D0F">
      <w:pPr>
        <w:pStyle w:val="Ontwerpnotule"/>
        <w:numPr>
          <w:ilvl w:val="0"/>
          <w:numId w:val="16"/>
        </w:numPr>
        <w:rPr>
          <w:rFonts w:ascii="Arial" w:hAnsi="Arial" w:cs="Arial"/>
          <w:i/>
          <w:color w:val="0070C0"/>
          <w:sz w:val="22"/>
          <w:szCs w:val="22"/>
        </w:rPr>
      </w:pPr>
      <w:r w:rsidRPr="00BC606E">
        <w:rPr>
          <w:rFonts w:ascii="Arial" w:hAnsi="Arial" w:cs="Arial"/>
          <w:i/>
          <w:color w:val="0070C0"/>
          <w:sz w:val="22"/>
          <w:szCs w:val="22"/>
        </w:rPr>
        <w:t xml:space="preserve">Een parkeerplaats voor schoolbussen is gecreëerd </w:t>
      </w:r>
      <w:r w:rsidR="00F6600C" w:rsidRPr="00BC606E">
        <w:rPr>
          <w:rFonts w:ascii="Arial" w:hAnsi="Arial" w:cs="Arial"/>
          <w:i/>
          <w:color w:val="0070C0"/>
          <w:sz w:val="22"/>
          <w:szCs w:val="22"/>
        </w:rPr>
        <w:t xml:space="preserve">thv huisnummer 24 </w:t>
      </w:r>
      <w:r w:rsidRPr="00BC606E">
        <w:rPr>
          <w:rFonts w:ascii="Arial" w:hAnsi="Arial" w:cs="Arial"/>
          <w:i/>
          <w:color w:val="0070C0"/>
          <w:sz w:val="22"/>
          <w:szCs w:val="22"/>
        </w:rPr>
        <w:t xml:space="preserve">door het plaatsen van een bord E9d + </w:t>
      </w:r>
      <w:proofErr w:type="spellStart"/>
      <w:r w:rsidRPr="00BC606E">
        <w:rPr>
          <w:rFonts w:ascii="Arial" w:hAnsi="Arial" w:cs="Arial"/>
          <w:i/>
          <w:color w:val="0070C0"/>
          <w:sz w:val="22"/>
          <w:szCs w:val="22"/>
        </w:rPr>
        <w:t>Xc</w:t>
      </w:r>
      <w:proofErr w:type="spellEnd"/>
      <w:r w:rsidRPr="00BC606E">
        <w:rPr>
          <w:rFonts w:ascii="Arial" w:hAnsi="Arial" w:cs="Arial"/>
          <w:i/>
          <w:color w:val="0070C0"/>
          <w:sz w:val="22"/>
          <w:szCs w:val="22"/>
        </w:rPr>
        <w:t xml:space="preserve"> (10 m) met on</w:t>
      </w:r>
      <w:r w:rsidR="00BC606E" w:rsidRPr="00BC606E">
        <w:rPr>
          <w:rFonts w:ascii="Arial" w:hAnsi="Arial" w:cs="Arial"/>
          <w:i/>
          <w:color w:val="0070C0"/>
          <w:sz w:val="22"/>
          <w:szCs w:val="22"/>
        </w:rPr>
        <w:t>derbord “op schooldagen tussen 8u30 en 15u30</w:t>
      </w:r>
      <w:r w:rsidRPr="00BC606E">
        <w:rPr>
          <w:rFonts w:ascii="Arial" w:hAnsi="Arial" w:cs="Arial"/>
          <w:i/>
          <w:color w:val="0070C0"/>
          <w:sz w:val="22"/>
          <w:szCs w:val="22"/>
        </w:rPr>
        <w:t>” aan het begin van de parkeerplaats.</w:t>
      </w:r>
    </w:p>
    <w:p w:rsidR="009C69D7" w:rsidRPr="0075554B" w:rsidRDefault="009C69D7" w:rsidP="00E87369">
      <w:pPr>
        <w:pStyle w:val="Ontwerpnotule"/>
        <w:rPr>
          <w:rFonts w:ascii="Arial" w:hAnsi="Arial" w:cs="Arial"/>
          <w:b/>
          <w:sz w:val="22"/>
          <w:szCs w:val="22"/>
        </w:rPr>
      </w:pPr>
    </w:p>
    <w:p w:rsidR="00065599" w:rsidRPr="0075554B" w:rsidRDefault="00065599" w:rsidP="00065599">
      <w:pPr>
        <w:pStyle w:val="Lijstalinea"/>
        <w:numPr>
          <w:ilvl w:val="0"/>
          <w:numId w:val="6"/>
        </w:numPr>
        <w:rPr>
          <w:rFonts w:ascii="Arial" w:hAnsi="Arial" w:cs="Arial"/>
          <w:b/>
          <w:sz w:val="22"/>
          <w:szCs w:val="22"/>
        </w:rPr>
      </w:pPr>
      <w:r w:rsidRPr="0075554B">
        <w:rPr>
          <w:rFonts w:ascii="Arial" w:hAnsi="Arial" w:cs="Arial"/>
          <w:b/>
          <w:sz w:val="22"/>
          <w:szCs w:val="22"/>
        </w:rPr>
        <w:t>De volgende aanwijzingsborden: F1, F1a, F1b, F3, F3a, F3b, F4a, F4b, F5, F7, F9, F11, F12a, F12b, F13, F15, F17, F18, F19, F91, F97, F99a, F99b, F99c, F101a, F101b, F101c, F103, F105, F107, F109</w:t>
      </w:r>
      <w:r w:rsidR="001960CA" w:rsidRPr="0075554B">
        <w:rPr>
          <w:rFonts w:ascii="Arial" w:hAnsi="Arial" w:cs="Arial"/>
          <w:b/>
          <w:sz w:val="22"/>
          <w:szCs w:val="22"/>
        </w:rPr>
        <w:t>, F111, F113.</w:t>
      </w:r>
    </w:p>
    <w:p w:rsidR="00CA579C" w:rsidRPr="001A259F" w:rsidRDefault="00CA579C" w:rsidP="00CA579C">
      <w:pPr>
        <w:pStyle w:val="Ontwerpnotule"/>
        <w:numPr>
          <w:ilvl w:val="1"/>
          <w:numId w:val="6"/>
        </w:numPr>
        <w:rPr>
          <w:rFonts w:ascii="Arial" w:hAnsi="Arial" w:cs="Arial"/>
          <w:i/>
          <w:sz w:val="22"/>
          <w:szCs w:val="22"/>
        </w:rPr>
      </w:pPr>
      <w:r w:rsidRPr="0075554B">
        <w:rPr>
          <w:rFonts w:ascii="Arial" w:hAnsi="Arial" w:cs="Arial"/>
          <w:i/>
          <w:sz w:val="22"/>
          <w:szCs w:val="22"/>
        </w:rPr>
        <w:t xml:space="preserve">Deze straat ligt in de bebouwde kom gesignaleerd met de borden F1 aan het begin van </w:t>
      </w:r>
      <w:r w:rsidRPr="001A259F">
        <w:rPr>
          <w:rFonts w:ascii="Arial" w:hAnsi="Arial" w:cs="Arial"/>
          <w:i/>
          <w:sz w:val="22"/>
          <w:szCs w:val="22"/>
        </w:rPr>
        <w:t>de zone en F3 aan het einde van de zone.</w:t>
      </w:r>
    </w:p>
    <w:p w:rsidR="00FD609D" w:rsidRDefault="00FD609D" w:rsidP="00CA579C">
      <w:pPr>
        <w:pStyle w:val="Ontwerpnotule"/>
        <w:numPr>
          <w:ilvl w:val="1"/>
          <w:numId w:val="6"/>
        </w:numPr>
        <w:rPr>
          <w:rFonts w:ascii="Arial" w:hAnsi="Arial" w:cs="Arial"/>
          <w:i/>
          <w:sz w:val="22"/>
          <w:szCs w:val="22"/>
        </w:rPr>
      </w:pPr>
      <w:r w:rsidRPr="001A259F">
        <w:rPr>
          <w:rFonts w:ascii="Arial" w:hAnsi="Arial" w:cs="Arial"/>
          <w:i/>
          <w:sz w:val="22"/>
          <w:szCs w:val="22"/>
        </w:rPr>
        <w:t>Ten gevolge van de maatregel “éénrichtingsverkeer” is er een bord F19 + M18 geplaatst aan het kruispunt met Molenberg voor het verkeer dat richting Cleydaellaan rijdt.</w:t>
      </w:r>
    </w:p>
    <w:p w:rsidR="001A259F" w:rsidRPr="00D93E73" w:rsidRDefault="001A259F" w:rsidP="00CA579C">
      <w:pPr>
        <w:pStyle w:val="Ontwerpnotule"/>
        <w:numPr>
          <w:ilvl w:val="1"/>
          <w:numId w:val="6"/>
        </w:numPr>
        <w:rPr>
          <w:rFonts w:ascii="Arial" w:hAnsi="Arial" w:cs="Arial"/>
          <w:i/>
          <w:sz w:val="22"/>
          <w:szCs w:val="22"/>
        </w:rPr>
      </w:pPr>
      <w:r w:rsidRPr="00D93E73">
        <w:rPr>
          <w:rFonts w:ascii="Arial" w:hAnsi="Arial" w:cs="Arial"/>
          <w:i/>
          <w:sz w:val="22"/>
          <w:szCs w:val="22"/>
        </w:rPr>
        <w:t xml:space="preserve">Ten gevolge het verdelen van de rijbaan in voorsorteringsstroken bij het naderen van het kruispunt met de Cleydaellaan, wordt deze voorsortering aangeduid met een bord F13 met </w:t>
      </w:r>
      <w:r w:rsidR="00FB02D9" w:rsidRPr="00D93E73">
        <w:rPr>
          <w:rFonts w:ascii="Arial" w:hAnsi="Arial" w:cs="Arial"/>
          <w:i/>
          <w:sz w:val="22"/>
          <w:szCs w:val="22"/>
        </w:rPr>
        <w:t>een pijl naar links en een pijl naar rechts.</w:t>
      </w:r>
    </w:p>
    <w:p w:rsidR="00CA579C" w:rsidRPr="0075554B" w:rsidRDefault="00CA579C" w:rsidP="00CA579C">
      <w:pPr>
        <w:pStyle w:val="Ontwerpnotule"/>
        <w:rPr>
          <w:rFonts w:ascii="Arial" w:hAnsi="Arial" w:cs="Arial"/>
          <w:i/>
          <w:sz w:val="22"/>
          <w:szCs w:val="22"/>
        </w:rPr>
      </w:pPr>
    </w:p>
    <w:p w:rsidR="00065599" w:rsidRPr="0075554B" w:rsidRDefault="00065599" w:rsidP="00065599">
      <w:pPr>
        <w:pStyle w:val="Lijstalinea"/>
        <w:numPr>
          <w:ilvl w:val="0"/>
          <w:numId w:val="6"/>
        </w:numPr>
        <w:rPr>
          <w:rFonts w:ascii="Arial" w:hAnsi="Arial" w:cs="Arial"/>
          <w:b/>
          <w:sz w:val="22"/>
          <w:szCs w:val="22"/>
        </w:rPr>
      </w:pPr>
      <w:r w:rsidRPr="0075554B">
        <w:rPr>
          <w:rFonts w:ascii="Arial" w:hAnsi="Arial" w:cs="Arial"/>
          <w:b/>
          <w:sz w:val="22"/>
          <w:szCs w:val="22"/>
        </w:rPr>
        <w:t>De zonale reglementeringen (inclusief de zones afgebakend met borden F4a en F4b)</w:t>
      </w:r>
    </w:p>
    <w:p w:rsidR="00CA579C" w:rsidRPr="0075554B" w:rsidRDefault="00CA579C" w:rsidP="00CA579C">
      <w:pPr>
        <w:pStyle w:val="Agendapunt"/>
        <w:numPr>
          <w:ilvl w:val="1"/>
          <w:numId w:val="6"/>
        </w:numPr>
        <w:outlineLvl w:val="0"/>
        <w:rPr>
          <w:rFonts w:ascii="Arial" w:hAnsi="Arial" w:cs="Arial"/>
          <w:b w:val="0"/>
          <w:i/>
          <w:sz w:val="22"/>
          <w:szCs w:val="22"/>
        </w:rPr>
      </w:pPr>
      <w:r w:rsidRPr="0075554B">
        <w:rPr>
          <w:rFonts w:ascii="Arial" w:hAnsi="Arial" w:cs="Arial"/>
          <w:b w:val="0"/>
          <w:i/>
          <w:sz w:val="22"/>
          <w:szCs w:val="22"/>
        </w:rPr>
        <w:t>Deze straat ligt in een zone 30 gesignaleerd met de borden F4a aan het begin van de zone en F4b aan het einde van de zone.</w:t>
      </w:r>
    </w:p>
    <w:p w:rsidR="00CA579C" w:rsidRPr="0075554B" w:rsidRDefault="00CA579C" w:rsidP="00CA579C">
      <w:pPr>
        <w:pStyle w:val="Agendapunt"/>
        <w:numPr>
          <w:ilvl w:val="1"/>
          <w:numId w:val="6"/>
        </w:numPr>
        <w:outlineLvl w:val="0"/>
        <w:rPr>
          <w:rFonts w:ascii="Arial" w:hAnsi="Arial" w:cs="Arial"/>
          <w:b w:val="0"/>
          <w:i/>
          <w:sz w:val="22"/>
          <w:szCs w:val="22"/>
        </w:rPr>
      </w:pPr>
      <w:r w:rsidRPr="0075554B">
        <w:rPr>
          <w:rFonts w:ascii="Arial" w:hAnsi="Arial" w:cs="Arial"/>
          <w:b w:val="0"/>
          <w:i/>
          <w:sz w:val="22"/>
          <w:szCs w:val="22"/>
        </w:rPr>
        <w:t>Deze straat ligt in een zone waar het verboden te parkeren is voor voertuigen van meer dan 3.5t. Dit wordt gesignaleerd door de borden ZE9a “max 3.5t” aan het begin van de zone en ZE9a/ “max 3.5t” aan het einde van de zone.</w:t>
      </w:r>
    </w:p>
    <w:p w:rsidR="0016393F" w:rsidRPr="0075554B" w:rsidRDefault="0016393F" w:rsidP="00CA579C">
      <w:pPr>
        <w:pStyle w:val="Agendapunt"/>
        <w:numPr>
          <w:ilvl w:val="1"/>
          <w:numId w:val="6"/>
        </w:numPr>
        <w:outlineLvl w:val="0"/>
        <w:rPr>
          <w:rFonts w:ascii="Arial" w:hAnsi="Arial" w:cs="Arial"/>
          <w:b w:val="0"/>
          <w:i/>
          <w:sz w:val="22"/>
          <w:szCs w:val="22"/>
        </w:rPr>
      </w:pPr>
      <w:r w:rsidRPr="0075554B">
        <w:rPr>
          <w:rFonts w:ascii="Arial" w:hAnsi="Arial" w:cs="Arial"/>
          <w:b w:val="0"/>
          <w:i/>
          <w:sz w:val="22"/>
          <w:szCs w:val="22"/>
        </w:rPr>
        <w:t>Deze straat ligt in een zone verboden voor alle verkeer, aangeduid met het zonebord C3, uitgezonderd plaatselijk verkeer, fietsen en bromfietsen.</w:t>
      </w:r>
    </w:p>
    <w:p w:rsidR="00CA579C" w:rsidRPr="0075554B" w:rsidRDefault="00CA579C" w:rsidP="00CA579C">
      <w:pPr>
        <w:pStyle w:val="Ontwerpnotule"/>
        <w:rPr>
          <w:rFonts w:ascii="Arial" w:hAnsi="Arial" w:cs="Arial"/>
          <w:i/>
          <w:sz w:val="22"/>
          <w:szCs w:val="22"/>
        </w:rPr>
      </w:pPr>
    </w:p>
    <w:p w:rsidR="00065599" w:rsidRPr="0075554B" w:rsidRDefault="00065599" w:rsidP="00ED144C">
      <w:pPr>
        <w:pStyle w:val="Lijstalinea"/>
        <w:numPr>
          <w:ilvl w:val="0"/>
          <w:numId w:val="6"/>
        </w:numPr>
        <w:rPr>
          <w:rFonts w:ascii="Arial" w:hAnsi="Arial" w:cs="Arial"/>
          <w:b/>
          <w:sz w:val="22"/>
          <w:szCs w:val="22"/>
        </w:rPr>
      </w:pPr>
      <w:r w:rsidRPr="0075554B">
        <w:rPr>
          <w:rFonts w:ascii="Arial" w:hAnsi="Arial" w:cs="Arial"/>
          <w:b/>
          <w:sz w:val="22"/>
          <w:szCs w:val="22"/>
        </w:rPr>
        <w:lastRenderedPageBreak/>
        <w:t>De overlangse markeringen die de rijstroken aanduiden</w:t>
      </w:r>
    </w:p>
    <w:p w:rsidR="00736142" w:rsidRPr="0075554B" w:rsidRDefault="00A77D22" w:rsidP="009C0D82">
      <w:pPr>
        <w:pStyle w:val="Agendapunt"/>
        <w:numPr>
          <w:ilvl w:val="1"/>
          <w:numId w:val="6"/>
        </w:numPr>
        <w:outlineLvl w:val="0"/>
        <w:rPr>
          <w:rFonts w:ascii="Arial" w:hAnsi="Arial" w:cs="Arial"/>
          <w:b w:val="0"/>
          <w:sz w:val="22"/>
          <w:szCs w:val="22"/>
        </w:rPr>
      </w:pPr>
      <w:r w:rsidRPr="0075554B">
        <w:rPr>
          <w:rFonts w:ascii="Arial" w:hAnsi="Arial" w:cs="Arial"/>
          <w:b w:val="0"/>
          <w:i/>
          <w:sz w:val="22"/>
          <w:szCs w:val="22"/>
        </w:rPr>
        <w:t>Aan het kruispunt met de Boomsesteenweg is de rijbaan over een lengte van 5 meter verdeeld in rijstroken.</w:t>
      </w:r>
      <w:r w:rsidR="00F6600C" w:rsidRPr="0075554B">
        <w:rPr>
          <w:rFonts w:ascii="Arial" w:hAnsi="Arial" w:cs="Arial"/>
          <w:b w:val="0"/>
          <w:i/>
          <w:sz w:val="22"/>
          <w:szCs w:val="22"/>
        </w:rPr>
        <w:t xml:space="preserve"> Dit wordt aangeduid door een doorlope</w:t>
      </w:r>
      <w:r w:rsidR="0075554B" w:rsidRPr="0075554B">
        <w:rPr>
          <w:rFonts w:ascii="Arial" w:hAnsi="Arial" w:cs="Arial"/>
          <w:b w:val="0"/>
          <w:i/>
          <w:sz w:val="22"/>
          <w:szCs w:val="22"/>
        </w:rPr>
        <w:t>nde witte streep volgens art. 72</w:t>
      </w:r>
      <w:r w:rsidR="00F6600C" w:rsidRPr="0075554B">
        <w:rPr>
          <w:rFonts w:ascii="Arial" w:hAnsi="Arial" w:cs="Arial"/>
          <w:b w:val="0"/>
          <w:i/>
          <w:sz w:val="22"/>
          <w:szCs w:val="22"/>
        </w:rPr>
        <w:t>.2</w:t>
      </w:r>
      <w:r w:rsidR="0075554B" w:rsidRPr="0075554B">
        <w:rPr>
          <w:rFonts w:ascii="Arial" w:hAnsi="Arial" w:cs="Arial"/>
          <w:b w:val="0"/>
          <w:i/>
          <w:sz w:val="22"/>
          <w:szCs w:val="22"/>
        </w:rPr>
        <w:t xml:space="preserve"> (KB 1/12/1975)</w:t>
      </w:r>
      <w:r w:rsidR="00F6600C" w:rsidRPr="0075554B">
        <w:rPr>
          <w:rFonts w:ascii="Arial" w:hAnsi="Arial" w:cs="Arial"/>
          <w:b w:val="0"/>
          <w:i/>
          <w:sz w:val="22"/>
          <w:szCs w:val="22"/>
        </w:rPr>
        <w:t>.</w:t>
      </w:r>
    </w:p>
    <w:p w:rsidR="00F6600C" w:rsidRPr="00D93E73" w:rsidRDefault="00F6600C" w:rsidP="009C0D82">
      <w:pPr>
        <w:pStyle w:val="Agendapunt"/>
        <w:numPr>
          <w:ilvl w:val="1"/>
          <w:numId w:val="6"/>
        </w:numPr>
        <w:outlineLvl w:val="0"/>
        <w:rPr>
          <w:rFonts w:ascii="Arial" w:hAnsi="Arial" w:cs="Arial"/>
          <w:b w:val="0"/>
          <w:sz w:val="22"/>
          <w:szCs w:val="22"/>
        </w:rPr>
      </w:pPr>
      <w:r w:rsidRPr="00D93E73">
        <w:rPr>
          <w:rFonts w:ascii="Arial" w:hAnsi="Arial" w:cs="Arial"/>
          <w:b w:val="0"/>
          <w:i/>
          <w:sz w:val="22"/>
          <w:szCs w:val="22"/>
        </w:rPr>
        <w:t>Aan het kruispunt met de Cleydaellaan</w:t>
      </w:r>
      <w:r w:rsidR="001A259F" w:rsidRPr="00D93E73">
        <w:rPr>
          <w:rFonts w:ascii="Arial" w:hAnsi="Arial" w:cs="Arial"/>
          <w:b w:val="0"/>
          <w:i/>
          <w:sz w:val="22"/>
          <w:szCs w:val="22"/>
        </w:rPr>
        <w:t>, waar enkel het verkeer richting Cleydaellaan is toegestaan,</w:t>
      </w:r>
      <w:r w:rsidRPr="00D93E73">
        <w:rPr>
          <w:rFonts w:ascii="Arial" w:hAnsi="Arial" w:cs="Arial"/>
          <w:b w:val="0"/>
          <w:i/>
          <w:sz w:val="22"/>
          <w:szCs w:val="22"/>
        </w:rPr>
        <w:t xml:space="preserve"> is de rijbaan verdeeld in </w:t>
      </w:r>
      <w:r w:rsidR="001A259F" w:rsidRPr="00D93E73">
        <w:rPr>
          <w:rFonts w:ascii="Arial" w:hAnsi="Arial" w:cs="Arial"/>
          <w:b w:val="0"/>
          <w:i/>
          <w:sz w:val="22"/>
          <w:szCs w:val="22"/>
        </w:rPr>
        <w:t>v</w:t>
      </w:r>
      <w:r w:rsidR="00E31879" w:rsidRPr="00D93E73">
        <w:rPr>
          <w:rFonts w:ascii="Arial" w:hAnsi="Arial" w:cs="Arial"/>
          <w:b w:val="0"/>
          <w:i/>
          <w:sz w:val="22"/>
          <w:szCs w:val="22"/>
        </w:rPr>
        <w:t>oorsorteringsstroken om links of</w:t>
      </w:r>
      <w:r w:rsidR="001A259F" w:rsidRPr="00D93E73">
        <w:rPr>
          <w:rFonts w:ascii="Arial" w:hAnsi="Arial" w:cs="Arial"/>
          <w:b w:val="0"/>
          <w:i/>
          <w:sz w:val="22"/>
          <w:szCs w:val="22"/>
        </w:rPr>
        <w:t xml:space="preserve"> rechts af te slaan</w:t>
      </w:r>
      <w:r w:rsidRPr="00D93E73">
        <w:rPr>
          <w:rFonts w:ascii="Arial" w:hAnsi="Arial" w:cs="Arial"/>
          <w:b w:val="0"/>
          <w:i/>
          <w:sz w:val="22"/>
          <w:szCs w:val="22"/>
        </w:rPr>
        <w:t>. Dit wordt over een lengte van 6 meter aangeduid door een doorlope</w:t>
      </w:r>
      <w:r w:rsidR="0075554B" w:rsidRPr="00D93E73">
        <w:rPr>
          <w:rFonts w:ascii="Arial" w:hAnsi="Arial" w:cs="Arial"/>
          <w:b w:val="0"/>
          <w:i/>
          <w:sz w:val="22"/>
          <w:szCs w:val="22"/>
        </w:rPr>
        <w:t>nde witte streep volgens art. 72</w:t>
      </w:r>
      <w:r w:rsidRPr="00D93E73">
        <w:rPr>
          <w:rFonts w:ascii="Arial" w:hAnsi="Arial" w:cs="Arial"/>
          <w:b w:val="0"/>
          <w:i/>
          <w:sz w:val="22"/>
          <w:szCs w:val="22"/>
        </w:rPr>
        <w:t>.2 en voorafgegaan door een nader</w:t>
      </w:r>
      <w:r w:rsidR="0075554B" w:rsidRPr="00D93E73">
        <w:rPr>
          <w:rFonts w:ascii="Arial" w:hAnsi="Arial" w:cs="Arial"/>
          <w:b w:val="0"/>
          <w:i/>
          <w:sz w:val="22"/>
          <w:szCs w:val="22"/>
        </w:rPr>
        <w:t>ingsmarkering volgens art. 72.3</w:t>
      </w:r>
      <w:r w:rsidR="001A259F" w:rsidRPr="00D93E73">
        <w:rPr>
          <w:rFonts w:ascii="Arial" w:hAnsi="Arial" w:cs="Arial"/>
          <w:b w:val="0"/>
          <w:i/>
          <w:sz w:val="22"/>
          <w:szCs w:val="22"/>
        </w:rPr>
        <w:t xml:space="preserve">, een pijl naar rechts in de rechter rijstrook en een pijl naar links in de linker rijstrook volgens art. 77.1. </w:t>
      </w:r>
      <w:r w:rsidR="0075554B" w:rsidRPr="00D93E73">
        <w:rPr>
          <w:rFonts w:ascii="Arial" w:hAnsi="Arial" w:cs="Arial"/>
          <w:b w:val="0"/>
          <w:i/>
          <w:sz w:val="22"/>
          <w:szCs w:val="22"/>
        </w:rPr>
        <w:t xml:space="preserve"> (KB 1/12/1975).</w:t>
      </w:r>
    </w:p>
    <w:p w:rsidR="001C4A64" w:rsidRPr="0075554B" w:rsidRDefault="001C4A64" w:rsidP="001C4A64">
      <w:pPr>
        <w:pStyle w:val="Agendapunt"/>
        <w:outlineLvl w:val="0"/>
        <w:rPr>
          <w:rFonts w:ascii="Arial" w:hAnsi="Arial" w:cs="Arial"/>
          <w:b w:val="0"/>
          <w:sz w:val="22"/>
          <w:szCs w:val="22"/>
        </w:rPr>
      </w:pPr>
    </w:p>
    <w:p w:rsidR="00065599" w:rsidRPr="0075554B" w:rsidRDefault="00065599" w:rsidP="00065599">
      <w:pPr>
        <w:pStyle w:val="Lijstalinea"/>
        <w:numPr>
          <w:ilvl w:val="0"/>
          <w:numId w:val="6"/>
        </w:numPr>
        <w:rPr>
          <w:rFonts w:ascii="Arial" w:hAnsi="Arial" w:cs="Arial"/>
          <w:b/>
          <w:sz w:val="22"/>
          <w:szCs w:val="22"/>
        </w:rPr>
      </w:pPr>
      <w:r w:rsidRPr="0075554B">
        <w:rPr>
          <w:rFonts w:ascii="Arial" w:hAnsi="Arial" w:cs="Arial"/>
          <w:b/>
          <w:sz w:val="22"/>
          <w:szCs w:val="22"/>
        </w:rPr>
        <w:t>De overlangse markeri</w:t>
      </w:r>
      <w:r w:rsidR="00736142" w:rsidRPr="0075554B">
        <w:rPr>
          <w:rFonts w:ascii="Arial" w:hAnsi="Arial" w:cs="Arial"/>
          <w:b/>
          <w:sz w:val="22"/>
          <w:szCs w:val="22"/>
        </w:rPr>
        <w:t>ngen die een fietspad aanduiden</w:t>
      </w:r>
    </w:p>
    <w:p w:rsidR="00736142" w:rsidRPr="0075554B" w:rsidRDefault="0056362A" w:rsidP="0056362A">
      <w:pPr>
        <w:pStyle w:val="Agendapunt"/>
        <w:numPr>
          <w:ilvl w:val="1"/>
          <w:numId w:val="6"/>
        </w:numPr>
        <w:outlineLvl w:val="0"/>
        <w:rPr>
          <w:rFonts w:ascii="Arial" w:hAnsi="Arial" w:cs="Arial"/>
          <w:b w:val="0"/>
          <w:i/>
          <w:sz w:val="22"/>
          <w:szCs w:val="22"/>
        </w:rPr>
      </w:pPr>
      <w:r w:rsidRPr="0075554B">
        <w:rPr>
          <w:rFonts w:ascii="Arial" w:hAnsi="Arial" w:cs="Arial"/>
          <w:b w:val="0"/>
          <w:i/>
          <w:sz w:val="22"/>
          <w:szCs w:val="22"/>
        </w:rPr>
        <w:t>Niet van toep</w:t>
      </w:r>
      <w:r w:rsidR="001B331A" w:rsidRPr="0075554B">
        <w:rPr>
          <w:rFonts w:ascii="Arial" w:hAnsi="Arial" w:cs="Arial"/>
          <w:b w:val="0"/>
          <w:i/>
          <w:sz w:val="22"/>
          <w:szCs w:val="22"/>
        </w:rPr>
        <w:t>a</w:t>
      </w:r>
      <w:r w:rsidRPr="0075554B">
        <w:rPr>
          <w:rFonts w:ascii="Arial" w:hAnsi="Arial" w:cs="Arial"/>
          <w:b w:val="0"/>
          <w:i/>
          <w:sz w:val="22"/>
          <w:szCs w:val="22"/>
        </w:rPr>
        <w:t>ssing.</w:t>
      </w:r>
    </w:p>
    <w:p w:rsidR="0056362A" w:rsidRPr="0075554B" w:rsidRDefault="0056362A" w:rsidP="0056362A">
      <w:pPr>
        <w:pStyle w:val="Agendapunt"/>
        <w:outlineLvl w:val="0"/>
        <w:rPr>
          <w:rFonts w:ascii="Arial" w:hAnsi="Arial" w:cs="Arial"/>
          <w:b w:val="0"/>
          <w:sz w:val="22"/>
          <w:szCs w:val="22"/>
        </w:rPr>
      </w:pPr>
    </w:p>
    <w:p w:rsidR="00065599" w:rsidRPr="0075554B" w:rsidRDefault="00065599" w:rsidP="00065599">
      <w:pPr>
        <w:pStyle w:val="Lijstalinea"/>
        <w:numPr>
          <w:ilvl w:val="0"/>
          <w:numId w:val="6"/>
        </w:numPr>
        <w:rPr>
          <w:rFonts w:ascii="Arial" w:hAnsi="Arial" w:cs="Arial"/>
          <w:b/>
          <w:sz w:val="22"/>
          <w:szCs w:val="22"/>
        </w:rPr>
      </w:pPr>
      <w:r w:rsidRPr="0075554B">
        <w:rPr>
          <w:rFonts w:ascii="Arial" w:hAnsi="Arial" w:cs="Arial"/>
          <w:b/>
          <w:sz w:val="22"/>
          <w:szCs w:val="22"/>
        </w:rPr>
        <w:t>De gele onderbroken streep parkeerverbod</w:t>
      </w:r>
    </w:p>
    <w:p w:rsidR="00736142" w:rsidRPr="0075554B" w:rsidRDefault="00F6600C" w:rsidP="001B331A">
      <w:pPr>
        <w:pStyle w:val="Ontwerpnotule"/>
        <w:numPr>
          <w:ilvl w:val="1"/>
          <w:numId w:val="6"/>
        </w:numPr>
        <w:rPr>
          <w:rFonts w:ascii="Arial" w:hAnsi="Arial" w:cs="Arial"/>
          <w:i/>
          <w:sz w:val="22"/>
          <w:szCs w:val="22"/>
        </w:rPr>
      </w:pPr>
      <w:r w:rsidRPr="0075554B">
        <w:rPr>
          <w:rFonts w:ascii="Arial" w:hAnsi="Arial" w:cs="Arial"/>
          <w:i/>
          <w:sz w:val="22"/>
          <w:szCs w:val="22"/>
        </w:rPr>
        <w:t xml:space="preserve">Ter hoogte van huisnummer 65 is het parkeren verboden over een lengte van 16 meter. Dit wordt aangeduid </w:t>
      </w:r>
      <w:r w:rsidR="0075554B" w:rsidRPr="0075554B">
        <w:rPr>
          <w:rFonts w:ascii="Arial" w:hAnsi="Arial" w:cs="Arial"/>
          <w:i/>
          <w:sz w:val="22"/>
          <w:szCs w:val="22"/>
        </w:rPr>
        <w:t>met een gele onderbroken streep volgens art. 75.1.2 (KB 1/12/1975).</w:t>
      </w:r>
    </w:p>
    <w:p w:rsidR="00736142" w:rsidRPr="0075554B" w:rsidRDefault="00736142" w:rsidP="00736142">
      <w:pPr>
        <w:rPr>
          <w:rFonts w:ascii="Arial" w:hAnsi="Arial" w:cs="Arial"/>
          <w:b/>
        </w:rPr>
      </w:pPr>
    </w:p>
    <w:p w:rsidR="00065599" w:rsidRPr="0075554B" w:rsidRDefault="00065599" w:rsidP="00065599">
      <w:pPr>
        <w:pStyle w:val="Lijstalinea"/>
        <w:numPr>
          <w:ilvl w:val="0"/>
          <w:numId w:val="6"/>
        </w:numPr>
        <w:rPr>
          <w:rFonts w:ascii="Arial" w:hAnsi="Arial" w:cs="Arial"/>
          <w:b/>
          <w:sz w:val="22"/>
          <w:szCs w:val="22"/>
        </w:rPr>
      </w:pPr>
      <w:r w:rsidRPr="0075554B">
        <w:rPr>
          <w:rFonts w:ascii="Arial" w:hAnsi="Arial" w:cs="Arial"/>
          <w:b/>
          <w:sz w:val="22"/>
          <w:szCs w:val="22"/>
        </w:rPr>
        <w:t>De brede witte doorlopende streep die de denkbeeldige rand van de rijbaan aanduidt</w:t>
      </w:r>
    </w:p>
    <w:p w:rsidR="00736142" w:rsidRPr="0075554B" w:rsidRDefault="00736142" w:rsidP="001B331A">
      <w:pPr>
        <w:pStyle w:val="Lijstalinea"/>
        <w:numPr>
          <w:ilvl w:val="1"/>
          <w:numId w:val="6"/>
        </w:numPr>
        <w:rPr>
          <w:rFonts w:ascii="Arial" w:hAnsi="Arial" w:cs="Arial"/>
          <w:i/>
          <w:sz w:val="22"/>
          <w:szCs w:val="22"/>
        </w:rPr>
      </w:pPr>
      <w:r w:rsidRPr="0075554B">
        <w:rPr>
          <w:rFonts w:ascii="Arial" w:hAnsi="Arial" w:cs="Arial"/>
          <w:i/>
          <w:sz w:val="22"/>
          <w:szCs w:val="22"/>
        </w:rPr>
        <w:t>Niet van toepassing</w:t>
      </w:r>
    </w:p>
    <w:p w:rsidR="001B331A" w:rsidRPr="0075554B" w:rsidRDefault="001B331A" w:rsidP="001B331A">
      <w:pPr>
        <w:pStyle w:val="Lijstalinea"/>
        <w:ind w:left="340"/>
        <w:rPr>
          <w:rFonts w:ascii="Arial" w:hAnsi="Arial" w:cs="Arial"/>
          <w:b/>
          <w:i/>
          <w:sz w:val="22"/>
          <w:szCs w:val="22"/>
        </w:rPr>
      </w:pPr>
    </w:p>
    <w:p w:rsidR="00065599" w:rsidRPr="0075554B" w:rsidRDefault="00736142" w:rsidP="00065599">
      <w:pPr>
        <w:pStyle w:val="Lijstalinea"/>
        <w:numPr>
          <w:ilvl w:val="0"/>
          <w:numId w:val="6"/>
        </w:numPr>
        <w:rPr>
          <w:rFonts w:ascii="Arial" w:hAnsi="Arial" w:cs="Arial"/>
          <w:b/>
          <w:sz w:val="22"/>
          <w:szCs w:val="22"/>
        </w:rPr>
      </w:pPr>
      <w:r w:rsidRPr="0075554B">
        <w:rPr>
          <w:rFonts w:ascii="Arial" w:hAnsi="Arial" w:cs="Arial"/>
          <w:b/>
          <w:sz w:val="22"/>
          <w:szCs w:val="22"/>
        </w:rPr>
        <w:t>De dwarsmarkeringen</w:t>
      </w:r>
    </w:p>
    <w:p w:rsidR="00F6600C" w:rsidRPr="0075554B" w:rsidRDefault="00F6600C" w:rsidP="00F6600C">
      <w:pPr>
        <w:pStyle w:val="Agendapunt"/>
        <w:numPr>
          <w:ilvl w:val="1"/>
          <w:numId w:val="6"/>
        </w:numPr>
        <w:outlineLvl w:val="0"/>
        <w:rPr>
          <w:rFonts w:ascii="Arial" w:hAnsi="Arial" w:cs="Arial"/>
          <w:b w:val="0"/>
          <w:sz w:val="22"/>
          <w:szCs w:val="22"/>
        </w:rPr>
      </w:pPr>
      <w:r w:rsidRPr="0075554B">
        <w:rPr>
          <w:rFonts w:ascii="Arial" w:hAnsi="Arial" w:cs="Arial"/>
          <w:b w:val="0"/>
          <w:i/>
          <w:sz w:val="22"/>
          <w:szCs w:val="22"/>
        </w:rPr>
        <w:t>Er is een stop</w:t>
      </w:r>
      <w:r w:rsidR="0075554B" w:rsidRPr="0075554B">
        <w:rPr>
          <w:rFonts w:ascii="Arial" w:hAnsi="Arial" w:cs="Arial"/>
          <w:b w:val="0"/>
          <w:i/>
          <w:sz w:val="22"/>
          <w:szCs w:val="22"/>
        </w:rPr>
        <w:t>streep</w:t>
      </w:r>
      <w:r w:rsidR="0090060B">
        <w:rPr>
          <w:rFonts w:ascii="Arial" w:hAnsi="Arial" w:cs="Arial"/>
          <w:b w:val="0"/>
          <w:i/>
          <w:sz w:val="22"/>
          <w:szCs w:val="22"/>
        </w:rPr>
        <w:t>,</w:t>
      </w:r>
      <w:r w:rsidR="0075554B" w:rsidRPr="0075554B">
        <w:rPr>
          <w:rFonts w:ascii="Arial" w:hAnsi="Arial" w:cs="Arial"/>
          <w:b w:val="0"/>
          <w:i/>
          <w:sz w:val="22"/>
          <w:szCs w:val="22"/>
        </w:rPr>
        <w:t xml:space="preserve"> zoals bedoeld in art 76.1 (KB 1/12/1975)</w:t>
      </w:r>
      <w:r w:rsidR="0090060B">
        <w:rPr>
          <w:rFonts w:ascii="Arial" w:hAnsi="Arial" w:cs="Arial"/>
          <w:b w:val="0"/>
          <w:i/>
          <w:sz w:val="22"/>
          <w:szCs w:val="22"/>
        </w:rPr>
        <w:t>,</w:t>
      </w:r>
      <w:r w:rsidR="0075554B" w:rsidRPr="0075554B">
        <w:rPr>
          <w:rFonts w:ascii="Arial" w:hAnsi="Arial" w:cs="Arial"/>
          <w:b w:val="0"/>
          <w:i/>
          <w:sz w:val="22"/>
          <w:szCs w:val="22"/>
        </w:rPr>
        <w:t xml:space="preserve"> </w:t>
      </w:r>
      <w:r w:rsidRPr="0075554B">
        <w:rPr>
          <w:rFonts w:ascii="Arial" w:hAnsi="Arial" w:cs="Arial"/>
          <w:b w:val="0"/>
          <w:i/>
          <w:sz w:val="22"/>
          <w:szCs w:val="22"/>
        </w:rPr>
        <w:t>aan het kruispunt met de Boomsesteenweg en met de Cleydaellaan.</w:t>
      </w:r>
    </w:p>
    <w:p w:rsidR="00736142" w:rsidRPr="0075554B" w:rsidRDefault="00736142" w:rsidP="00736142">
      <w:pPr>
        <w:rPr>
          <w:rFonts w:ascii="Arial" w:hAnsi="Arial" w:cs="Arial"/>
          <w:b/>
          <w:lang w:val="nl-NL"/>
        </w:rPr>
      </w:pPr>
    </w:p>
    <w:p w:rsidR="00065599" w:rsidRPr="0075554B" w:rsidRDefault="00065599" w:rsidP="00065599">
      <w:pPr>
        <w:pStyle w:val="Lijstalinea"/>
        <w:numPr>
          <w:ilvl w:val="0"/>
          <w:numId w:val="6"/>
        </w:numPr>
        <w:rPr>
          <w:rFonts w:ascii="Arial" w:hAnsi="Arial" w:cs="Arial"/>
          <w:b/>
          <w:sz w:val="22"/>
          <w:szCs w:val="22"/>
        </w:rPr>
      </w:pPr>
      <w:r w:rsidRPr="0075554B">
        <w:rPr>
          <w:rFonts w:ascii="Arial" w:hAnsi="Arial" w:cs="Arial"/>
          <w:b/>
          <w:sz w:val="22"/>
          <w:szCs w:val="22"/>
        </w:rPr>
        <w:t>De voorsorteringspijlen, de markeringen van verkeersgeleiders of verdrijvingvlakken, de markeringen die parkeerplaatsen afbakenen en de voorsorteringstroken voor fietsers</w:t>
      </w:r>
    </w:p>
    <w:p w:rsidR="0020734A" w:rsidRPr="0075554B" w:rsidRDefault="00C044EC" w:rsidP="0020734A">
      <w:pPr>
        <w:pStyle w:val="Lijstalinea"/>
        <w:numPr>
          <w:ilvl w:val="1"/>
          <w:numId w:val="6"/>
        </w:numPr>
        <w:rPr>
          <w:rFonts w:ascii="Arial" w:hAnsi="Arial" w:cs="Arial"/>
          <w:i/>
          <w:sz w:val="22"/>
          <w:szCs w:val="22"/>
        </w:rPr>
      </w:pPr>
      <w:r w:rsidRPr="0075554B">
        <w:rPr>
          <w:rFonts w:ascii="Arial" w:hAnsi="Arial" w:cs="Arial"/>
          <w:i/>
          <w:sz w:val="22"/>
          <w:szCs w:val="22"/>
        </w:rPr>
        <w:t>Niet van toepassing</w:t>
      </w:r>
    </w:p>
    <w:p w:rsidR="00736142" w:rsidRPr="00852DF7" w:rsidRDefault="00736142" w:rsidP="001B331A">
      <w:pPr>
        <w:pStyle w:val="Agendapunt"/>
        <w:ind w:left="340" w:firstLine="0"/>
        <w:outlineLvl w:val="0"/>
        <w:rPr>
          <w:rFonts w:ascii="Arial" w:hAnsi="Arial" w:cs="Arial"/>
          <w:b w:val="0"/>
          <w:i/>
          <w:sz w:val="22"/>
          <w:szCs w:val="22"/>
        </w:rPr>
      </w:pPr>
    </w:p>
    <w:p w:rsidR="00065599" w:rsidRPr="00852DF7" w:rsidRDefault="00065599" w:rsidP="00065599">
      <w:pPr>
        <w:pStyle w:val="Lijstalinea"/>
        <w:numPr>
          <w:ilvl w:val="0"/>
          <w:numId w:val="6"/>
        </w:numPr>
        <w:rPr>
          <w:rFonts w:ascii="Arial" w:hAnsi="Arial" w:cs="Arial"/>
          <w:b/>
          <w:sz w:val="22"/>
          <w:szCs w:val="22"/>
        </w:rPr>
      </w:pPr>
      <w:r w:rsidRPr="00852DF7">
        <w:rPr>
          <w:rFonts w:ascii="Arial" w:hAnsi="Arial" w:cs="Arial"/>
          <w:b/>
          <w:sz w:val="22"/>
          <w:szCs w:val="22"/>
        </w:rPr>
        <w:t>Oversteekplaatsen voor voetgangers</w:t>
      </w:r>
    </w:p>
    <w:p w:rsidR="00B80793" w:rsidRPr="00852DF7" w:rsidRDefault="00B80793" w:rsidP="00B80793">
      <w:pPr>
        <w:pStyle w:val="Lijstalinea"/>
        <w:numPr>
          <w:ilvl w:val="1"/>
          <w:numId w:val="6"/>
        </w:numPr>
        <w:rPr>
          <w:rFonts w:ascii="Arial" w:hAnsi="Arial" w:cs="Arial"/>
          <w:i/>
          <w:sz w:val="22"/>
          <w:szCs w:val="22"/>
        </w:rPr>
      </w:pPr>
      <w:r w:rsidRPr="00852DF7">
        <w:rPr>
          <w:rFonts w:ascii="Arial" w:hAnsi="Arial" w:cs="Arial"/>
          <w:i/>
          <w:sz w:val="22"/>
          <w:szCs w:val="22"/>
        </w:rPr>
        <w:t xml:space="preserve">Er </w:t>
      </w:r>
      <w:r w:rsidR="00A952DF" w:rsidRPr="00852DF7">
        <w:rPr>
          <w:rFonts w:ascii="Arial" w:hAnsi="Arial" w:cs="Arial"/>
          <w:i/>
          <w:sz w:val="22"/>
          <w:szCs w:val="22"/>
        </w:rPr>
        <w:t>is een oversteekplaats voor voetgangers aangeduid volgens art. 76.3 (KB 1/12/1975):</w:t>
      </w:r>
    </w:p>
    <w:p w:rsidR="00B80793" w:rsidRPr="00852DF7" w:rsidRDefault="00B80793" w:rsidP="00B80793">
      <w:pPr>
        <w:pStyle w:val="Lijstalinea"/>
        <w:numPr>
          <w:ilvl w:val="0"/>
          <w:numId w:val="1"/>
        </w:numPr>
        <w:rPr>
          <w:rFonts w:ascii="Arial" w:hAnsi="Arial" w:cs="Arial"/>
          <w:i/>
          <w:sz w:val="22"/>
          <w:szCs w:val="22"/>
        </w:rPr>
      </w:pPr>
      <w:r w:rsidRPr="00852DF7">
        <w:rPr>
          <w:rFonts w:ascii="Arial" w:hAnsi="Arial" w:cs="Arial"/>
          <w:i/>
          <w:sz w:val="22"/>
          <w:szCs w:val="22"/>
        </w:rPr>
        <w:t xml:space="preserve">Aan het </w:t>
      </w:r>
      <w:r w:rsidR="00FC071D" w:rsidRPr="00852DF7">
        <w:rPr>
          <w:rFonts w:ascii="Arial" w:hAnsi="Arial" w:cs="Arial"/>
          <w:i/>
          <w:sz w:val="22"/>
          <w:szCs w:val="22"/>
        </w:rPr>
        <w:t>kruispunt</w:t>
      </w:r>
      <w:r w:rsidRPr="00852DF7">
        <w:rPr>
          <w:rFonts w:ascii="Arial" w:hAnsi="Arial" w:cs="Arial"/>
          <w:i/>
          <w:sz w:val="22"/>
          <w:szCs w:val="22"/>
        </w:rPr>
        <w:t xml:space="preserve"> met de Cleydaellaan</w:t>
      </w:r>
    </w:p>
    <w:p w:rsidR="00B80793" w:rsidRPr="00852DF7" w:rsidRDefault="00B80793" w:rsidP="00B80793">
      <w:pPr>
        <w:pStyle w:val="Lijstalinea"/>
        <w:numPr>
          <w:ilvl w:val="0"/>
          <w:numId w:val="1"/>
        </w:numPr>
        <w:rPr>
          <w:rFonts w:ascii="Arial" w:hAnsi="Arial" w:cs="Arial"/>
          <w:i/>
          <w:sz w:val="22"/>
          <w:szCs w:val="22"/>
        </w:rPr>
      </w:pPr>
      <w:r w:rsidRPr="00852DF7">
        <w:rPr>
          <w:rFonts w:ascii="Arial" w:hAnsi="Arial" w:cs="Arial"/>
          <w:i/>
          <w:sz w:val="22"/>
          <w:szCs w:val="22"/>
        </w:rPr>
        <w:t>Aan het pad naar de kleuterschool thv huisnummer 63</w:t>
      </w:r>
    </w:p>
    <w:p w:rsidR="00D93E73" w:rsidRPr="00852DF7" w:rsidRDefault="00D93E73" w:rsidP="00B80793">
      <w:pPr>
        <w:pStyle w:val="Lijstalinea"/>
        <w:numPr>
          <w:ilvl w:val="0"/>
          <w:numId w:val="1"/>
        </w:numPr>
        <w:rPr>
          <w:rFonts w:ascii="Arial" w:hAnsi="Arial" w:cs="Arial"/>
          <w:i/>
          <w:sz w:val="22"/>
          <w:szCs w:val="22"/>
        </w:rPr>
      </w:pPr>
      <w:r w:rsidRPr="00852DF7">
        <w:rPr>
          <w:rFonts w:ascii="Arial" w:hAnsi="Arial" w:cs="Arial"/>
          <w:i/>
          <w:sz w:val="22"/>
          <w:szCs w:val="22"/>
        </w:rPr>
        <w:t>Aan de toegang naar het speelplein tegenover huisnummer 38</w:t>
      </w:r>
    </w:p>
    <w:p w:rsidR="001C4A64" w:rsidRPr="00852DF7" w:rsidRDefault="001C4A64" w:rsidP="001C4A64">
      <w:pPr>
        <w:rPr>
          <w:rFonts w:ascii="Arial" w:hAnsi="Arial" w:cs="Arial"/>
          <w:b/>
        </w:rPr>
      </w:pPr>
    </w:p>
    <w:p w:rsidR="00065599" w:rsidRPr="00852DF7" w:rsidRDefault="00065599" w:rsidP="00065599">
      <w:pPr>
        <w:pStyle w:val="Agendapunt"/>
        <w:numPr>
          <w:ilvl w:val="0"/>
          <w:numId w:val="6"/>
        </w:numPr>
        <w:outlineLvl w:val="0"/>
        <w:rPr>
          <w:rFonts w:ascii="Arial" w:hAnsi="Arial" w:cs="Arial"/>
          <w:sz w:val="22"/>
          <w:szCs w:val="22"/>
        </w:rPr>
      </w:pPr>
      <w:r w:rsidRPr="00852DF7">
        <w:rPr>
          <w:rFonts w:ascii="Arial" w:hAnsi="Arial" w:cs="Arial"/>
          <w:sz w:val="22"/>
          <w:szCs w:val="22"/>
        </w:rPr>
        <w:t>Oversteekplaatsen voor fietsers en bestuurders van tweewielige bromfietsen</w:t>
      </w:r>
    </w:p>
    <w:p w:rsidR="00736142" w:rsidRPr="0075554B" w:rsidRDefault="001B331A" w:rsidP="001B331A">
      <w:pPr>
        <w:pStyle w:val="Agendapunt"/>
        <w:numPr>
          <w:ilvl w:val="1"/>
          <w:numId w:val="6"/>
        </w:numPr>
        <w:outlineLvl w:val="0"/>
        <w:rPr>
          <w:rFonts w:ascii="Arial" w:hAnsi="Arial" w:cs="Arial"/>
          <w:b w:val="0"/>
          <w:sz w:val="22"/>
          <w:szCs w:val="22"/>
        </w:rPr>
      </w:pPr>
      <w:r w:rsidRPr="0075554B">
        <w:rPr>
          <w:rFonts w:ascii="Arial" w:hAnsi="Arial" w:cs="Arial"/>
          <w:b w:val="0"/>
          <w:i/>
          <w:sz w:val="22"/>
          <w:szCs w:val="22"/>
        </w:rPr>
        <w:t>Niet van toepassing</w:t>
      </w:r>
    </w:p>
    <w:p w:rsidR="00736142" w:rsidRPr="0075554B" w:rsidRDefault="00736142" w:rsidP="00736142">
      <w:pPr>
        <w:pStyle w:val="Agendapunt"/>
        <w:outlineLvl w:val="0"/>
        <w:rPr>
          <w:rFonts w:ascii="Arial" w:hAnsi="Arial" w:cs="Arial"/>
          <w:sz w:val="22"/>
          <w:szCs w:val="22"/>
        </w:rPr>
      </w:pPr>
    </w:p>
    <w:p w:rsidR="00065599" w:rsidRPr="0075554B" w:rsidRDefault="00065599" w:rsidP="00065599">
      <w:pPr>
        <w:pStyle w:val="Lijstalinea"/>
        <w:numPr>
          <w:ilvl w:val="0"/>
          <w:numId w:val="6"/>
        </w:numPr>
        <w:rPr>
          <w:rFonts w:ascii="Arial" w:hAnsi="Arial" w:cs="Arial"/>
          <w:b/>
          <w:sz w:val="22"/>
          <w:szCs w:val="22"/>
        </w:rPr>
      </w:pPr>
      <w:r w:rsidRPr="0075554B">
        <w:rPr>
          <w:rFonts w:ascii="Arial" w:hAnsi="Arial" w:cs="Arial"/>
          <w:b/>
          <w:sz w:val="22"/>
          <w:szCs w:val="22"/>
        </w:rPr>
        <w:t>De verhoogde</w:t>
      </w:r>
      <w:bookmarkStart w:id="0" w:name="_GoBack"/>
      <w:bookmarkEnd w:id="0"/>
      <w:r w:rsidRPr="0075554B">
        <w:rPr>
          <w:rFonts w:ascii="Arial" w:hAnsi="Arial" w:cs="Arial"/>
          <w:b/>
          <w:sz w:val="22"/>
          <w:szCs w:val="22"/>
        </w:rPr>
        <w:t xml:space="preserve"> inrichtingen</w:t>
      </w:r>
    </w:p>
    <w:p w:rsidR="00736142" w:rsidRPr="0075554B" w:rsidRDefault="00736142" w:rsidP="00736142">
      <w:pPr>
        <w:pStyle w:val="Lijstalinea"/>
        <w:ind w:left="0"/>
        <w:rPr>
          <w:rFonts w:ascii="Arial" w:hAnsi="Arial" w:cs="Arial"/>
          <w:i/>
          <w:sz w:val="22"/>
          <w:szCs w:val="22"/>
        </w:rPr>
      </w:pPr>
      <w:r w:rsidRPr="0075554B">
        <w:rPr>
          <w:rFonts w:ascii="Arial" w:hAnsi="Arial" w:cs="Arial"/>
          <w:i/>
          <w:sz w:val="22"/>
          <w:szCs w:val="22"/>
        </w:rPr>
        <w:t>Niet van toepassing</w:t>
      </w:r>
    </w:p>
    <w:p w:rsidR="00736142" w:rsidRPr="0075554B" w:rsidRDefault="00736142" w:rsidP="00736142">
      <w:pPr>
        <w:pStyle w:val="Lijstalinea"/>
        <w:ind w:left="0"/>
        <w:rPr>
          <w:rFonts w:ascii="Arial" w:hAnsi="Arial" w:cs="Arial"/>
          <w:sz w:val="22"/>
          <w:szCs w:val="22"/>
        </w:rPr>
      </w:pPr>
    </w:p>
    <w:p w:rsidR="00065599" w:rsidRPr="0075554B" w:rsidRDefault="00065599" w:rsidP="00065599">
      <w:pPr>
        <w:pStyle w:val="Lijstalinea"/>
        <w:numPr>
          <w:ilvl w:val="0"/>
          <w:numId w:val="6"/>
        </w:numPr>
        <w:rPr>
          <w:rFonts w:ascii="Arial" w:hAnsi="Arial" w:cs="Arial"/>
          <w:b/>
          <w:sz w:val="22"/>
          <w:szCs w:val="22"/>
        </w:rPr>
      </w:pPr>
      <w:r w:rsidRPr="0075554B">
        <w:rPr>
          <w:rFonts w:ascii="Arial" w:hAnsi="Arial" w:cs="Arial"/>
          <w:b/>
          <w:sz w:val="22"/>
          <w:szCs w:val="22"/>
        </w:rPr>
        <w:t>Diverse</w:t>
      </w:r>
    </w:p>
    <w:p w:rsidR="00736142" w:rsidRPr="0075554B" w:rsidRDefault="00736142" w:rsidP="00736142">
      <w:pPr>
        <w:pStyle w:val="Lijstalinea"/>
        <w:ind w:left="0"/>
        <w:rPr>
          <w:rFonts w:ascii="Arial" w:hAnsi="Arial" w:cs="Arial"/>
          <w:b/>
          <w:sz w:val="22"/>
          <w:szCs w:val="22"/>
        </w:rPr>
      </w:pPr>
    </w:p>
    <w:p w:rsidR="00065599" w:rsidRPr="0075554B" w:rsidRDefault="00065599" w:rsidP="00ED144C">
      <w:pPr>
        <w:pStyle w:val="Lijstalinea"/>
        <w:numPr>
          <w:ilvl w:val="0"/>
          <w:numId w:val="6"/>
        </w:numPr>
        <w:rPr>
          <w:rFonts w:ascii="Arial" w:hAnsi="Arial" w:cs="Arial"/>
          <w:b/>
          <w:sz w:val="22"/>
          <w:szCs w:val="22"/>
        </w:rPr>
      </w:pPr>
      <w:r w:rsidRPr="0075554B">
        <w:rPr>
          <w:rFonts w:ascii="Arial" w:hAnsi="Arial" w:cs="Arial"/>
          <w:b/>
          <w:sz w:val="22"/>
          <w:szCs w:val="22"/>
        </w:rPr>
        <w:t xml:space="preserve"> </w:t>
      </w:r>
    </w:p>
    <w:p w:rsidR="00736142" w:rsidRPr="0075554B" w:rsidRDefault="00736142" w:rsidP="00736142">
      <w:pPr>
        <w:pStyle w:val="Lijstalinea"/>
        <w:ind w:left="0"/>
        <w:rPr>
          <w:rFonts w:ascii="Arial" w:hAnsi="Arial" w:cs="Arial"/>
          <w:i/>
          <w:sz w:val="22"/>
          <w:szCs w:val="22"/>
        </w:rPr>
      </w:pPr>
      <w:r w:rsidRPr="0075554B">
        <w:rPr>
          <w:rFonts w:ascii="Arial" w:hAnsi="Arial" w:cs="Arial"/>
          <w:i/>
          <w:sz w:val="22"/>
          <w:szCs w:val="22"/>
        </w:rPr>
        <w:t>Dit reglement wordt ter info overgemaakt aan de Afdeling Beleid Mobiliteit en Verkeersveiligheid van de Vlaamse overheid en aan de lokale politie.</w:t>
      </w:r>
    </w:p>
    <w:p w:rsidR="00065599" w:rsidRPr="0075554B" w:rsidRDefault="00065599" w:rsidP="00736142">
      <w:pPr>
        <w:rPr>
          <w:rFonts w:ascii="Arial" w:hAnsi="Arial" w:cs="Arial"/>
          <w:b/>
        </w:rPr>
      </w:pPr>
      <w:r w:rsidRPr="0075554B">
        <w:rPr>
          <w:rFonts w:ascii="Arial" w:hAnsi="Arial" w:cs="Arial"/>
          <w:b/>
        </w:rPr>
        <w:t xml:space="preserve"> </w:t>
      </w:r>
    </w:p>
    <w:sectPr w:rsidR="00065599" w:rsidRPr="0075554B" w:rsidSect="00856C2C">
      <w:headerReference w:type="default" r:id="rId8"/>
      <w:footerReference w:type="default" r:id="rId9"/>
      <w:pgSz w:w="11906" w:h="16838"/>
      <w:pgMar w:top="1134" w:right="1418" w:bottom="1701" w:left="1418" w:header="0" w:footer="141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709D0" w:rsidRDefault="00D709D0" w:rsidP="00474762">
      <w:pPr>
        <w:spacing w:after="0" w:line="240" w:lineRule="auto"/>
      </w:pPr>
      <w:r>
        <w:separator/>
      </w:r>
    </w:p>
  </w:endnote>
  <w:endnote w:type="continuationSeparator" w:id="0">
    <w:p w:rsidR="00D709D0" w:rsidRDefault="00D709D0" w:rsidP="0047476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rebuchet MS">
    <w:panose1 w:val="020B0603020202020204"/>
    <w:charset w:val="00"/>
    <w:family w:val="swiss"/>
    <w:pitch w:val="variable"/>
    <w:sig w:usb0="000006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heSans TT B3 Light">
    <w:altName w:val="Malgun Gothic"/>
    <w:charset w:val="00"/>
    <w:family w:val="swiss"/>
    <w:pitch w:val="variable"/>
    <w:sig w:usb0="00000003" w:usb1="00000040" w:usb2="00000000" w:usb3="00000000" w:csb0="00000001"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25708" w:rsidRPr="00856C2C" w:rsidRDefault="00526260" w:rsidP="00AD4E67">
    <w:pPr>
      <w:pStyle w:val="Voettekst"/>
      <w:tabs>
        <w:tab w:val="clear" w:pos="4536"/>
        <w:tab w:val="clear" w:pos="9072"/>
        <w:tab w:val="left" w:pos="945"/>
      </w:tabs>
      <w:rPr>
        <w:rFonts w:ascii="Arial" w:hAnsi="Arial" w:cs="Arial"/>
        <w:sz w:val="18"/>
        <w:szCs w:val="18"/>
      </w:rPr>
    </w:pPr>
    <w:r w:rsidRPr="00856C2C">
      <w:rPr>
        <w:rFonts w:ascii="Arial" w:hAnsi="Arial" w:cs="Arial"/>
        <w:sz w:val="18"/>
        <w:szCs w:val="18"/>
      </w:rPr>
      <w:fldChar w:fldCharType="begin"/>
    </w:r>
    <w:r w:rsidRPr="00856C2C">
      <w:rPr>
        <w:rFonts w:ascii="Arial" w:hAnsi="Arial" w:cs="Arial"/>
        <w:sz w:val="18"/>
        <w:szCs w:val="18"/>
      </w:rPr>
      <w:instrText xml:space="preserve"> CREATEDATE  \@ "d/MM/yyyy"  \* MERGEFORMAT </w:instrText>
    </w:r>
    <w:r w:rsidRPr="00856C2C">
      <w:rPr>
        <w:rFonts w:ascii="Arial" w:hAnsi="Arial" w:cs="Arial"/>
        <w:sz w:val="18"/>
        <w:szCs w:val="18"/>
      </w:rPr>
      <w:fldChar w:fldCharType="separate"/>
    </w:r>
    <w:r w:rsidR="005C0338">
      <w:rPr>
        <w:rFonts w:ascii="Arial" w:hAnsi="Arial" w:cs="Arial"/>
        <w:noProof/>
        <w:sz w:val="18"/>
        <w:szCs w:val="18"/>
      </w:rPr>
      <w:t>6/03</w:t>
    </w:r>
    <w:r w:rsidR="00234FA4">
      <w:rPr>
        <w:rFonts w:ascii="Arial" w:hAnsi="Arial" w:cs="Arial"/>
        <w:noProof/>
        <w:sz w:val="18"/>
        <w:szCs w:val="18"/>
      </w:rPr>
      <w:t>/2018</w:t>
    </w:r>
    <w:r w:rsidRPr="00856C2C">
      <w:rPr>
        <w:rFonts w:ascii="Arial" w:hAnsi="Arial" w:cs="Arial"/>
        <w:sz w:val="18"/>
        <w:szCs w:val="18"/>
      </w:rPr>
      <w:fldChar w:fldCharType="end"/>
    </w:r>
    <w:r w:rsidRPr="00856C2C">
      <w:rPr>
        <w:rFonts w:ascii="Arial" w:hAnsi="Arial" w:cs="Arial"/>
        <w:sz w:val="18"/>
        <w:szCs w:val="18"/>
      </w:rPr>
      <w:tab/>
    </w:r>
    <w:r w:rsidRPr="00856C2C">
      <w:rPr>
        <w:rFonts w:ascii="Arial" w:hAnsi="Arial" w:cs="Arial"/>
        <w:sz w:val="18"/>
        <w:szCs w:val="18"/>
      </w:rPr>
      <w:tab/>
    </w:r>
    <w:r w:rsidRPr="00856C2C">
      <w:rPr>
        <w:rFonts w:ascii="Arial" w:hAnsi="Arial" w:cs="Arial"/>
        <w:sz w:val="18"/>
        <w:szCs w:val="18"/>
      </w:rPr>
      <w:tab/>
    </w:r>
    <w:r w:rsidRPr="00856C2C">
      <w:rPr>
        <w:rFonts w:ascii="Arial" w:hAnsi="Arial" w:cs="Arial"/>
        <w:sz w:val="18"/>
        <w:szCs w:val="18"/>
      </w:rPr>
      <w:tab/>
    </w:r>
    <w:r w:rsidRPr="00856C2C">
      <w:rPr>
        <w:rFonts w:ascii="Arial" w:hAnsi="Arial" w:cs="Arial"/>
        <w:sz w:val="18"/>
        <w:szCs w:val="18"/>
      </w:rPr>
      <w:tab/>
    </w:r>
    <w:r w:rsidRPr="00856C2C">
      <w:rPr>
        <w:rFonts w:ascii="Arial" w:hAnsi="Arial" w:cs="Arial"/>
        <w:sz w:val="18"/>
        <w:szCs w:val="18"/>
      </w:rPr>
      <w:tab/>
    </w:r>
    <w:r w:rsidRPr="00856C2C">
      <w:rPr>
        <w:rFonts w:ascii="Arial" w:hAnsi="Arial" w:cs="Arial"/>
        <w:sz w:val="18"/>
        <w:szCs w:val="18"/>
      </w:rPr>
      <w:tab/>
    </w:r>
    <w:r w:rsidRPr="00856C2C">
      <w:rPr>
        <w:rFonts w:ascii="Arial" w:hAnsi="Arial" w:cs="Arial"/>
        <w:sz w:val="18"/>
        <w:szCs w:val="18"/>
      </w:rPr>
      <w:tab/>
    </w:r>
    <w:r w:rsidRPr="00856C2C">
      <w:rPr>
        <w:rFonts w:ascii="Arial" w:hAnsi="Arial" w:cs="Arial"/>
        <w:sz w:val="18"/>
        <w:szCs w:val="18"/>
      </w:rPr>
      <w:tab/>
    </w:r>
    <w:r w:rsidRPr="00856C2C">
      <w:rPr>
        <w:rFonts w:ascii="Arial" w:hAnsi="Arial" w:cs="Arial"/>
        <w:sz w:val="18"/>
        <w:szCs w:val="18"/>
      </w:rPr>
      <w:tab/>
    </w:r>
    <w:r w:rsidRPr="00856C2C">
      <w:rPr>
        <w:rFonts w:ascii="Arial" w:hAnsi="Arial" w:cs="Arial"/>
        <w:sz w:val="18"/>
        <w:szCs w:val="18"/>
      </w:rPr>
      <w:tab/>
    </w:r>
    <w:r w:rsidRPr="00856C2C">
      <w:rPr>
        <w:rFonts w:ascii="Arial" w:hAnsi="Arial" w:cs="Arial"/>
        <w:sz w:val="18"/>
        <w:szCs w:val="18"/>
      </w:rPr>
      <w:tab/>
    </w:r>
    <w:r w:rsidRPr="00856C2C">
      <w:rPr>
        <w:rFonts w:ascii="Arial" w:hAnsi="Arial" w:cs="Arial"/>
        <w:sz w:val="18"/>
        <w:szCs w:val="18"/>
      </w:rPr>
      <w:fldChar w:fldCharType="begin"/>
    </w:r>
    <w:r w:rsidRPr="00856C2C">
      <w:rPr>
        <w:rFonts w:ascii="Arial" w:hAnsi="Arial" w:cs="Arial"/>
        <w:sz w:val="18"/>
        <w:szCs w:val="18"/>
      </w:rPr>
      <w:instrText xml:space="preserve"> PAGE   \* MERGEFORMAT </w:instrText>
    </w:r>
    <w:r w:rsidRPr="00856C2C">
      <w:rPr>
        <w:rFonts w:ascii="Arial" w:hAnsi="Arial" w:cs="Arial"/>
        <w:sz w:val="18"/>
        <w:szCs w:val="18"/>
      </w:rPr>
      <w:fldChar w:fldCharType="separate"/>
    </w:r>
    <w:r w:rsidR="00852DF7">
      <w:rPr>
        <w:rFonts w:ascii="Arial" w:hAnsi="Arial" w:cs="Arial"/>
        <w:noProof/>
        <w:sz w:val="18"/>
        <w:szCs w:val="18"/>
      </w:rPr>
      <w:t>2</w:t>
    </w:r>
    <w:r w:rsidRPr="00856C2C">
      <w:rPr>
        <w:rFonts w:ascii="Arial" w:hAnsi="Arial" w:cs="Arial"/>
        <w:sz w:val="18"/>
        <w:szCs w:val="18"/>
      </w:rPr>
      <w:fldChar w:fldCharType="end"/>
    </w:r>
    <w:r w:rsidRPr="00856C2C">
      <w:rPr>
        <w:rFonts w:ascii="Arial" w:hAnsi="Arial" w:cs="Arial"/>
        <w:sz w:val="18"/>
        <w:szCs w:val="18"/>
      </w:rPr>
      <w:t>/</w:t>
    </w:r>
    <w:fldSimple w:instr=" NUMPAGES  \* Arabic  \* MERGEFORMAT ">
      <w:r w:rsidR="00852DF7" w:rsidRPr="00852DF7">
        <w:rPr>
          <w:rFonts w:ascii="Arial" w:hAnsi="Arial" w:cs="Arial"/>
          <w:noProof/>
          <w:sz w:val="18"/>
          <w:szCs w:val="18"/>
        </w:rPr>
        <w:t>3</w:t>
      </w:r>
    </w:fldSimple>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709D0" w:rsidRDefault="00D709D0" w:rsidP="00474762">
      <w:pPr>
        <w:spacing w:after="0" w:line="240" w:lineRule="auto"/>
      </w:pPr>
      <w:r>
        <w:separator/>
      </w:r>
    </w:p>
  </w:footnote>
  <w:footnote w:type="continuationSeparator" w:id="0">
    <w:p w:rsidR="00D709D0" w:rsidRDefault="00D709D0" w:rsidP="0047476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02FC3" w:rsidRDefault="00D709D0">
    <w:pPr>
      <w:pStyle w:val="Koptekst"/>
      <w:rPr>
        <w:noProof/>
      </w:rPr>
    </w:pPr>
  </w:p>
  <w:p w:rsidR="00302FC3" w:rsidRPr="00856C2C" w:rsidRDefault="00526260" w:rsidP="00302FC3">
    <w:pPr>
      <w:pStyle w:val="Ontwerpnotule"/>
      <w:rPr>
        <w:rFonts w:ascii="Arial" w:hAnsi="Arial" w:cs="Arial"/>
        <w:b/>
        <w:sz w:val="21"/>
        <w:szCs w:val="21"/>
      </w:rPr>
    </w:pPr>
    <w:r>
      <w:rPr>
        <w:rFonts w:ascii="Arial" w:hAnsi="Arial" w:cs="Arial"/>
        <w:b/>
        <w:sz w:val="21"/>
        <w:szCs w:val="21"/>
      </w:rPr>
      <w:tab/>
    </w:r>
    <w:r>
      <w:rPr>
        <w:rFonts w:ascii="Arial" w:hAnsi="Arial" w:cs="Arial"/>
        <w:b/>
        <w:sz w:val="21"/>
        <w:szCs w:val="21"/>
      </w:rPr>
      <w:tab/>
    </w:r>
    <w:r>
      <w:rPr>
        <w:rFonts w:ascii="Arial" w:hAnsi="Arial" w:cs="Arial"/>
        <w:b/>
        <w:sz w:val="21"/>
        <w:szCs w:val="21"/>
      </w:rPr>
      <w:tab/>
    </w:r>
    <w:r>
      <w:rPr>
        <w:rFonts w:ascii="Arial" w:hAnsi="Arial" w:cs="Arial"/>
        <w:b/>
        <w:sz w:val="21"/>
        <w:szCs w:val="21"/>
      </w:rPr>
      <w:tab/>
    </w:r>
    <w:r>
      <w:rPr>
        <w:rFonts w:ascii="Arial" w:hAnsi="Arial" w:cs="Arial"/>
        <w:b/>
        <w:sz w:val="21"/>
        <w:szCs w:val="21"/>
      </w:rPr>
      <w:tab/>
    </w:r>
  </w:p>
  <w:p w:rsidR="00302FC3" w:rsidRDefault="00D709D0">
    <w:pPr>
      <w:pStyle w:val="Koptekst"/>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7F4401"/>
    <w:multiLevelType w:val="hybridMultilevel"/>
    <w:tmpl w:val="92DC782E"/>
    <w:lvl w:ilvl="0" w:tplc="08130011">
      <w:start w:val="1"/>
      <w:numFmt w:val="decimal"/>
      <w:lvlText w:val="%1)"/>
      <w:lvlJc w:val="left"/>
      <w:pPr>
        <w:ind w:left="720" w:hanging="360"/>
      </w:p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1" w15:restartNumberingAfterBreak="0">
    <w:nsid w:val="00A97EE1"/>
    <w:multiLevelType w:val="hybridMultilevel"/>
    <w:tmpl w:val="9EAA7768"/>
    <w:lvl w:ilvl="0" w:tplc="08130011">
      <w:start w:val="1"/>
      <w:numFmt w:val="decimal"/>
      <w:lvlText w:val="%1)"/>
      <w:lvlJc w:val="left"/>
      <w:pPr>
        <w:ind w:left="720" w:hanging="360"/>
      </w:p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2" w15:restartNumberingAfterBreak="0">
    <w:nsid w:val="03ED4E3C"/>
    <w:multiLevelType w:val="hybridMultilevel"/>
    <w:tmpl w:val="B5C26CBE"/>
    <w:lvl w:ilvl="0" w:tplc="7370FF10">
      <w:numFmt w:val="bullet"/>
      <w:lvlText w:val="-"/>
      <w:lvlJc w:val="left"/>
      <w:pPr>
        <w:ind w:left="720" w:hanging="360"/>
      </w:pPr>
      <w:rPr>
        <w:rFonts w:ascii="Trebuchet MS" w:eastAsia="Times New Roman" w:hAnsi="Trebuchet MS" w:cs="Times New Roman" w:hint="default"/>
      </w:rPr>
    </w:lvl>
    <w:lvl w:ilvl="1" w:tplc="08130003">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3" w15:restartNumberingAfterBreak="0">
    <w:nsid w:val="0AA221F7"/>
    <w:multiLevelType w:val="hybridMultilevel"/>
    <w:tmpl w:val="B66CD92C"/>
    <w:lvl w:ilvl="0" w:tplc="08130011">
      <w:start w:val="1"/>
      <w:numFmt w:val="decimal"/>
      <w:lvlText w:val="%1)"/>
      <w:lvlJc w:val="left"/>
      <w:pPr>
        <w:ind w:left="720" w:hanging="360"/>
      </w:p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4" w15:restartNumberingAfterBreak="0">
    <w:nsid w:val="11AF1934"/>
    <w:multiLevelType w:val="multilevel"/>
    <w:tmpl w:val="BF54A09C"/>
    <w:lvl w:ilvl="0">
      <w:start w:val="1"/>
      <w:numFmt w:val="decimal"/>
      <w:lvlText w:val="ARTIKEL %1:"/>
      <w:lvlJc w:val="left"/>
      <w:pPr>
        <w:ind w:left="0" w:firstLine="0"/>
      </w:pPr>
      <w:rPr>
        <w:rFonts w:ascii="Arial" w:hAnsi="Arial" w:hint="default"/>
        <w:b/>
        <w:i w:val="0"/>
        <w:color w:val="auto"/>
        <w:sz w:val="22"/>
      </w:rPr>
    </w:lvl>
    <w:lvl w:ilvl="1">
      <w:start w:val="1"/>
      <w:numFmt w:val="decimal"/>
      <w:lvlText w:val="%2)"/>
      <w:lvlJc w:val="left"/>
      <w:pPr>
        <w:ind w:left="0" w:firstLine="0"/>
      </w:pPr>
      <w:rPr>
        <w:rFonts w:hint="default"/>
      </w:rPr>
    </w:lvl>
    <w:lvl w:ilvl="2">
      <w:start w:val="1"/>
      <w:numFmt w:val="lowerLetter"/>
      <w:lvlText w:val="%3)"/>
      <w:lvlJc w:val="left"/>
      <w:pPr>
        <w:ind w:left="737" w:hanging="397"/>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5" w15:restartNumberingAfterBreak="0">
    <w:nsid w:val="181E7A0C"/>
    <w:multiLevelType w:val="multilevel"/>
    <w:tmpl w:val="5AD05FDC"/>
    <w:lvl w:ilvl="0">
      <w:start w:val="1"/>
      <w:numFmt w:val="decimal"/>
      <w:lvlText w:val="ARTIKEL %1:"/>
      <w:lvlJc w:val="left"/>
      <w:pPr>
        <w:ind w:left="0" w:firstLine="0"/>
      </w:pPr>
      <w:rPr>
        <w:rFonts w:ascii="Arial" w:hAnsi="Arial" w:hint="default"/>
        <w:b/>
        <w:i w:val="0"/>
        <w:color w:val="auto"/>
        <w:sz w:val="22"/>
      </w:rPr>
    </w:lvl>
    <w:lvl w:ilvl="1">
      <w:start w:val="1"/>
      <w:numFmt w:val="decimal"/>
      <w:lvlText w:val="%2)"/>
      <w:lvlJc w:val="left"/>
      <w:pPr>
        <w:ind w:left="340" w:hanging="340"/>
      </w:pPr>
      <w:rPr>
        <w:rFonts w:hint="default"/>
      </w:rPr>
    </w:lvl>
    <w:lvl w:ilvl="2">
      <w:start w:val="1"/>
      <w:numFmt w:val="lowerLetter"/>
      <w:lvlText w:val="%3)"/>
      <w:lvlJc w:val="left"/>
      <w:pPr>
        <w:ind w:left="737" w:hanging="397"/>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6" w15:restartNumberingAfterBreak="0">
    <w:nsid w:val="1CB164CF"/>
    <w:multiLevelType w:val="multilevel"/>
    <w:tmpl w:val="BF54A09C"/>
    <w:lvl w:ilvl="0">
      <w:start w:val="1"/>
      <w:numFmt w:val="decimal"/>
      <w:lvlText w:val="ARTIKEL %1:"/>
      <w:lvlJc w:val="left"/>
      <w:pPr>
        <w:ind w:left="0" w:firstLine="0"/>
      </w:pPr>
      <w:rPr>
        <w:rFonts w:ascii="Arial" w:hAnsi="Arial" w:hint="default"/>
        <w:b/>
        <w:i w:val="0"/>
        <w:color w:val="auto"/>
        <w:sz w:val="22"/>
      </w:rPr>
    </w:lvl>
    <w:lvl w:ilvl="1">
      <w:start w:val="1"/>
      <w:numFmt w:val="decimal"/>
      <w:lvlText w:val="%2)"/>
      <w:lvlJc w:val="left"/>
      <w:pPr>
        <w:ind w:left="0" w:firstLine="0"/>
      </w:pPr>
      <w:rPr>
        <w:rFonts w:hint="default"/>
      </w:rPr>
    </w:lvl>
    <w:lvl w:ilvl="2">
      <w:start w:val="1"/>
      <w:numFmt w:val="lowerLetter"/>
      <w:lvlText w:val="%3)"/>
      <w:lvlJc w:val="left"/>
      <w:pPr>
        <w:ind w:left="737" w:hanging="397"/>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7" w15:restartNumberingAfterBreak="0">
    <w:nsid w:val="26FB33EC"/>
    <w:multiLevelType w:val="hybridMultilevel"/>
    <w:tmpl w:val="B66CD92C"/>
    <w:lvl w:ilvl="0" w:tplc="08130011">
      <w:start w:val="1"/>
      <w:numFmt w:val="decimal"/>
      <w:lvlText w:val="%1)"/>
      <w:lvlJc w:val="left"/>
      <w:pPr>
        <w:ind w:left="720" w:hanging="360"/>
      </w:p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8" w15:restartNumberingAfterBreak="0">
    <w:nsid w:val="3394733A"/>
    <w:multiLevelType w:val="hybridMultilevel"/>
    <w:tmpl w:val="854C2852"/>
    <w:lvl w:ilvl="0" w:tplc="08130011">
      <w:start w:val="1"/>
      <w:numFmt w:val="decimal"/>
      <w:lvlText w:val="%1)"/>
      <w:lvlJc w:val="left"/>
      <w:pPr>
        <w:ind w:left="720" w:hanging="360"/>
      </w:p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9" w15:restartNumberingAfterBreak="0">
    <w:nsid w:val="4AB30324"/>
    <w:multiLevelType w:val="multilevel"/>
    <w:tmpl w:val="0813001D"/>
    <w:numStyleLink w:val="Artikels"/>
  </w:abstractNum>
  <w:abstractNum w:abstractNumId="10" w15:restartNumberingAfterBreak="0">
    <w:nsid w:val="56B94854"/>
    <w:multiLevelType w:val="hybridMultilevel"/>
    <w:tmpl w:val="285CBD3C"/>
    <w:lvl w:ilvl="0" w:tplc="523091EE">
      <w:start w:val="1"/>
      <w:numFmt w:val="decimal"/>
      <w:lvlText w:val="%1)"/>
      <w:lvlJc w:val="left"/>
      <w:pPr>
        <w:ind w:left="720" w:hanging="360"/>
      </w:pPr>
      <w:rPr>
        <w:rFonts w:ascii="Arial" w:eastAsia="Times New Roman" w:hAnsi="Arial" w:cs="Arial"/>
      </w:rPr>
    </w:lvl>
    <w:lvl w:ilvl="1" w:tplc="08130003">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1" w15:restartNumberingAfterBreak="0">
    <w:nsid w:val="699A192A"/>
    <w:multiLevelType w:val="hybridMultilevel"/>
    <w:tmpl w:val="FB42C812"/>
    <w:lvl w:ilvl="0" w:tplc="DB921AF8">
      <w:numFmt w:val="bullet"/>
      <w:lvlText w:val="-"/>
      <w:lvlJc w:val="left"/>
      <w:pPr>
        <w:ind w:left="720" w:hanging="360"/>
      </w:pPr>
      <w:rPr>
        <w:rFonts w:ascii="Arial" w:eastAsia="Times New Roman" w:hAnsi="Arial" w:cs="Aria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2" w15:restartNumberingAfterBreak="0">
    <w:nsid w:val="6BD6315C"/>
    <w:multiLevelType w:val="multilevel"/>
    <w:tmpl w:val="0813001D"/>
    <w:styleLink w:val="Artikels"/>
    <w:lvl w:ilvl="0">
      <w:start w:val="1"/>
      <w:numFmt w:val="decimal"/>
      <w:lvlText w:val="%1"/>
      <w:lvlJc w:val="left"/>
      <w:pPr>
        <w:ind w:left="360" w:hanging="360"/>
      </w:pPr>
      <w:rPr>
        <w:rFonts w:ascii="Arial" w:hAnsi="Arial" w:hint="default"/>
        <w:b/>
        <w:color w:val="auto"/>
        <w:sz w:val="22"/>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15:restartNumberingAfterBreak="0">
    <w:nsid w:val="75615A34"/>
    <w:multiLevelType w:val="hybridMultilevel"/>
    <w:tmpl w:val="6C3483D8"/>
    <w:lvl w:ilvl="0" w:tplc="04130001">
      <w:start w:val="1"/>
      <w:numFmt w:val="bullet"/>
      <w:lvlText w:val=""/>
      <w:lvlJc w:val="left"/>
      <w:pPr>
        <w:tabs>
          <w:tab w:val="num" w:pos="720"/>
        </w:tabs>
        <w:ind w:left="720" w:hanging="360"/>
      </w:pPr>
      <w:rPr>
        <w:rFonts w:ascii="Symbol" w:hAnsi="Symbol" w:hint="default"/>
      </w:rPr>
    </w:lvl>
    <w:lvl w:ilvl="1" w:tplc="04130003" w:tentative="1">
      <w:start w:val="1"/>
      <w:numFmt w:val="bullet"/>
      <w:lvlText w:val="o"/>
      <w:lvlJc w:val="left"/>
      <w:pPr>
        <w:tabs>
          <w:tab w:val="num" w:pos="1440"/>
        </w:tabs>
        <w:ind w:left="1440" w:hanging="360"/>
      </w:pPr>
      <w:rPr>
        <w:rFonts w:ascii="Courier New" w:hAnsi="Courier New" w:cs="Courier New" w:hint="default"/>
      </w:rPr>
    </w:lvl>
    <w:lvl w:ilvl="2" w:tplc="04130005" w:tentative="1">
      <w:start w:val="1"/>
      <w:numFmt w:val="bullet"/>
      <w:lvlText w:val=""/>
      <w:lvlJc w:val="left"/>
      <w:pPr>
        <w:tabs>
          <w:tab w:val="num" w:pos="2160"/>
        </w:tabs>
        <w:ind w:left="2160" w:hanging="360"/>
      </w:pPr>
      <w:rPr>
        <w:rFonts w:ascii="Wingdings" w:hAnsi="Wingdings" w:hint="default"/>
      </w:rPr>
    </w:lvl>
    <w:lvl w:ilvl="3" w:tplc="04130001" w:tentative="1">
      <w:start w:val="1"/>
      <w:numFmt w:val="bullet"/>
      <w:lvlText w:val=""/>
      <w:lvlJc w:val="left"/>
      <w:pPr>
        <w:tabs>
          <w:tab w:val="num" w:pos="2880"/>
        </w:tabs>
        <w:ind w:left="2880" w:hanging="360"/>
      </w:pPr>
      <w:rPr>
        <w:rFonts w:ascii="Symbol" w:hAnsi="Symbol" w:hint="default"/>
      </w:rPr>
    </w:lvl>
    <w:lvl w:ilvl="4" w:tplc="04130003" w:tentative="1">
      <w:start w:val="1"/>
      <w:numFmt w:val="bullet"/>
      <w:lvlText w:val="o"/>
      <w:lvlJc w:val="left"/>
      <w:pPr>
        <w:tabs>
          <w:tab w:val="num" w:pos="3600"/>
        </w:tabs>
        <w:ind w:left="3600" w:hanging="360"/>
      </w:pPr>
      <w:rPr>
        <w:rFonts w:ascii="Courier New" w:hAnsi="Courier New" w:cs="Courier New" w:hint="default"/>
      </w:rPr>
    </w:lvl>
    <w:lvl w:ilvl="5" w:tplc="04130005" w:tentative="1">
      <w:start w:val="1"/>
      <w:numFmt w:val="bullet"/>
      <w:lvlText w:val=""/>
      <w:lvlJc w:val="left"/>
      <w:pPr>
        <w:tabs>
          <w:tab w:val="num" w:pos="4320"/>
        </w:tabs>
        <w:ind w:left="4320" w:hanging="360"/>
      </w:pPr>
      <w:rPr>
        <w:rFonts w:ascii="Wingdings" w:hAnsi="Wingdings" w:hint="default"/>
      </w:rPr>
    </w:lvl>
    <w:lvl w:ilvl="6" w:tplc="04130001" w:tentative="1">
      <w:start w:val="1"/>
      <w:numFmt w:val="bullet"/>
      <w:lvlText w:val=""/>
      <w:lvlJc w:val="left"/>
      <w:pPr>
        <w:tabs>
          <w:tab w:val="num" w:pos="5040"/>
        </w:tabs>
        <w:ind w:left="5040" w:hanging="360"/>
      </w:pPr>
      <w:rPr>
        <w:rFonts w:ascii="Symbol" w:hAnsi="Symbol" w:hint="default"/>
      </w:rPr>
    </w:lvl>
    <w:lvl w:ilvl="7" w:tplc="04130003" w:tentative="1">
      <w:start w:val="1"/>
      <w:numFmt w:val="bullet"/>
      <w:lvlText w:val="o"/>
      <w:lvlJc w:val="left"/>
      <w:pPr>
        <w:tabs>
          <w:tab w:val="num" w:pos="5760"/>
        </w:tabs>
        <w:ind w:left="5760" w:hanging="360"/>
      </w:pPr>
      <w:rPr>
        <w:rFonts w:ascii="Courier New" w:hAnsi="Courier New" w:cs="Courier New" w:hint="default"/>
      </w:rPr>
    </w:lvl>
    <w:lvl w:ilvl="8" w:tplc="0413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766F5EAC"/>
    <w:multiLevelType w:val="hybridMultilevel"/>
    <w:tmpl w:val="F028DAC2"/>
    <w:lvl w:ilvl="0" w:tplc="08130011">
      <w:start w:val="1"/>
      <w:numFmt w:val="decimal"/>
      <w:lvlText w:val="%1)"/>
      <w:lvlJc w:val="left"/>
      <w:pPr>
        <w:ind w:left="720" w:hanging="360"/>
      </w:p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15" w15:restartNumberingAfterBreak="0">
    <w:nsid w:val="7DC71B0A"/>
    <w:multiLevelType w:val="hybridMultilevel"/>
    <w:tmpl w:val="01C8AF74"/>
    <w:lvl w:ilvl="0" w:tplc="E070ED74">
      <w:start w:val="1"/>
      <w:numFmt w:val="decimal"/>
      <w:lvlText w:val="%1)"/>
      <w:lvlJc w:val="left"/>
      <w:pPr>
        <w:ind w:left="720" w:hanging="360"/>
      </w:pPr>
      <w:rPr>
        <w:rFonts w:ascii="Arial" w:eastAsia="Times New Roman" w:hAnsi="Arial" w:cs="Arial" w:hint="default"/>
      </w:r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num w:numId="1">
    <w:abstractNumId w:val="2"/>
  </w:num>
  <w:num w:numId="2">
    <w:abstractNumId w:val="10"/>
  </w:num>
  <w:num w:numId="3">
    <w:abstractNumId w:val="11"/>
  </w:num>
  <w:num w:numId="4">
    <w:abstractNumId w:val="12"/>
  </w:num>
  <w:num w:numId="5">
    <w:abstractNumId w:val="9"/>
  </w:num>
  <w:num w:numId="6">
    <w:abstractNumId w:val="5"/>
  </w:num>
  <w:num w:numId="7">
    <w:abstractNumId w:val="14"/>
  </w:num>
  <w:num w:numId="8">
    <w:abstractNumId w:val="1"/>
  </w:num>
  <w:num w:numId="9">
    <w:abstractNumId w:val="8"/>
  </w:num>
  <w:num w:numId="10">
    <w:abstractNumId w:val="0"/>
  </w:num>
  <w:num w:numId="11">
    <w:abstractNumId w:val="7"/>
  </w:num>
  <w:num w:numId="12">
    <w:abstractNumId w:val="3"/>
  </w:num>
  <w:num w:numId="13">
    <w:abstractNumId w:val="4"/>
  </w:num>
  <w:num w:numId="14">
    <w:abstractNumId w:val="6"/>
  </w:num>
  <w:num w:numId="15">
    <w:abstractNumId w:val="13"/>
  </w:num>
  <w:num w:numId="1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74762"/>
    <w:rsid w:val="00033C1A"/>
    <w:rsid w:val="000400E7"/>
    <w:rsid w:val="00063E05"/>
    <w:rsid w:val="00065599"/>
    <w:rsid w:val="000C3318"/>
    <w:rsid w:val="000C7340"/>
    <w:rsid w:val="001166B9"/>
    <w:rsid w:val="001413B1"/>
    <w:rsid w:val="001466B2"/>
    <w:rsid w:val="0016393F"/>
    <w:rsid w:val="0019478A"/>
    <w:rsid w:val="001960CA"/>
    <w:rsid w:val="001A259F"/>
    <w:rsid w:val="001A650D"/>
    <w:rsid w:val="001B331A"/>
    <w:rsid w:val="001B5942"/>
    <w:rsid w:val="001C064F"/>
    <w:rsid w:val="001C4A64"/>
    <w:rsid w:val="001C58A9"/>
    <w:rsid w:val="00202704"/>
    <w:rsid w:val="0020734A"/>
    <w:rsid w:val="00234FA4"/>
    <w:rsid w:val="00241782"/>
    <w:rsid w:val="002A662F"/>
    <w:rsid w:val="002A7AB8"/>
    <w:rsid w:val="002B3AF5"/>
    <w:rsid w:val="002F627F"/>
    <w:rsid w:val="00334091"/>
    <w:rsid w:val="00371950"/>
    <w:rsid w:val="003D7BE4"/>
    <w:rsid w:val="00423CB9"/>
    <w:rsid w:val="00432410"/>
    <w:rsid w:val="004562B2"/>
    <w:rsid w:val="00474762"/>
    <w:rsid w:val="00496BBD"/>
    <w:rsid w:val="004D2F25"/>
    <w:rsid w:val="005231FB"/>
    <w:rsid w:val="00526260"/>
    <w:rsid w:val="00535D4B"/>
    <w:rsid w:val="0056362A"/>
    <w:rsid w:val="00591710"/>
    <w:rsid w:val="005924D4"/>
    <w:rsid w:val="005C0338"/>
    <w:rsid w:val="005F100D"/>
    <w:rsid w:val="005F116C"/>
    <w:rsid w:val="006479CC"/>
    <w:rsid w:val="006D773C"/>
    <w:rsid w:val="00717388"/>
    <w:rsid w:val="00736142"/>
    <w:rsid w:val="00742903"/>
    <w:rsid w:val="0075554B"/>
    <w:rsid w:val="0077214A"/>
    <w:rsid w:val="00773764"/>
    <w:rsid w:val="007B7C1E"/>
    <w:rsid w:val="007F24B2"/>
    <w:rsid w:val="008107A9"/>
    <w:rsid w:val="00825830"/>
    <w:rsid w:val="00836366"/>
    <w:rsid w:val="00852DF7"/>
    <w:rsid w:val="00853F90"/>
    <w:rsid w:val="00861B16"/>
    <w:rsid w:val="00886BA5"/>
    <w:rsid w:val="008A0D99"/>
    <w:rsid w:val="008A3F34"/>
    <w:rsid w:val="008B08F4"/>
    <w:rsid w:val="008F2331"/>
    <w:rsid w:val="0090060B"/>
    <w:rsid w:val="00920F1C"/>
    <w:rsid w:val="0092294D"/>
    <w:rsid w:val="00930A0C"/>
    <w:rsid w:val="0094032E"/>
    <w:rsid w:val="00947447"/>
    <w:rsid w:val="00986F1A"/>
    <w:rsid w:val="009900C4"/>
    <w:rsid w:val="00995DB5"/>
    <w:rsid w:val="009A3D52"/>
    <w:rsid w:val="009C0D82"/>
    <w:rsid w:val="009C69D7"/>
    <w:rsid w:val="00A078E2"/>
    <w:rsid w:val="00A54648"/>
    <w:rsid w:val="00A77D22"/>
    <w:rsid w:val="00A952DF"/>
    <w:rsid w:val="00B25050"/>
    <w:rsid w:val="00B35A16"/>
    <w:rsid w:val="00B74839"/>
    <w:rsid w:val="00B80793"/>
    <w:rsid w:val="00B86375"/>
    <w:rsid w:val="00BB26A2"/>
    <w:rsid w:val="00BC606E"/>
    <w:rsid w:val="00BD24E6"/>
    <w:rsid w:val="00C040CC"/>
    <w:rsid w:val="00C044EC"/>
    <w:rsid w:val="00C5517A"/>
    <w:rsid w:val="00C62D6D"/>
    <w:rsid w:val="00CA579C"/>
    <w:rsid w:val="00CE46A0"/>
    <w:rsid w:val="00D06AA0"/>
    <w:rsid w:val="00D11D74"/>
    <w:rsid w:val="00D26193"/>
    <w:rsid w:val="00D309DF"/>
    <w:rsid w:val="00D709D0"/>
    <w:rsid w:val="00D82D45"/>
    <w:rsid w:val="00D93E73"/>
    <w:rsid w:val="00DC2C10"/>
    <w:rsid w:val="00E13434"/>
    <w:rsid w:val="00E178B3"/>
    <w:rsid w:val="00E31879"/>
    <w:rsid w:val="00E563DA"/>
    <w:rsid w:val="00E67ED8"/>
    <w:rsid w:val="00E87369"/>
    <w:rsid w:val="00ED144C"/>
    <w:rsid w:val="00ED3B0E"/>
    <w:rsid w:val="00ED593E"/>
    <w:rsid w:val="00F039A0"/>
    <w:rsid w:val="00F050B9"/>
    <w:rsid w:val="00F6324A"/>
    <w:rsid w:val="00F6600C"/>
    <w:rsid w:val="00F80AE9"/>
    <w:rsid w:val="00F90D0F"/>
    <w:rsid w:val="00FA1E28"/>
    <w:rsid w:val="00FA434E"/>
    <w:rsid w:val="00FA5F90"/>
    <w:rsid w:val="00FB02D9"/>
    <w:rsid w:val="00FC071D"/>
    <w:rsid w:val="00FD0265"/>
    <w:rsid w:val="00FD609D"/>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CEE5FA5"/>
  <w15:chartTrackingRefBased/>
  <w15:docId w15:val="{90F97251-5F51-4699-B8B6-24AB9B07A9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nl-BE"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ard">
    <w:name w:val="Normal"/>
    <w:qFormat/>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Koptekst">
    <w:name w:val="header"/>
    <w:basedOn w:val="Standaard"/>
    <w:link w:val="KoptekstChar"/>
    <w:uiPriority w:val="99"/>
    <w:unhideWhenUsed/>
    <w:rsid w:val="00474762"/>
    <w:pPr>
      <w:tabs>
        <w:tab w:val="center" w:pos="4536"/>
        <w:tab w:val="right" w:pos="9072"/>
      </w:tabs>
      <w:spacing w:after="0" w:line="240" w:lineRule="auto"/>
    </w:pPr>
    <w:rPr>
      <w:rFonts w:eastAsiaTheme="minorEastAsia"/>
      <w:lang w:eastAsia="nl-BE"/>
    </w:rPr>
  </w:style>
  <w:style w:type="character" w:customStyle="1" w:styleId="KoptekstChar">
    <w:name w:val="Koptekst Char"/>
    <w:basedOn w:val="Standaardalinea-lettertype"/>
    <w:link w:val="Koptekst"/>
    <w:uiPriority w:val="99"/>
    <w:rsid w:val="00474762"/>
    <w:rPr>
      <w:rFonts w:eastAsiaTheme="minorEastAsia"/>
      <w:lang w:eastAsia="nl-BE"/>
    </w:rPr>
  </w:style>
  <w:style w:type="paragraph" w:styleId="Voettekst">
    <w:name w:val="footer"/>
    <w:basedOn w:val="Standaard"/>
    <w:link w:val="VoettekstChar"/>
    <w:uiPriority w:val="99"/>
    <w:unhideWhenUsed/>
    <w:rsid w:val="00474762"/>
    <w:pPr>
      <w:tabs>
        <w:tab w:val="center" w:pos="4536"/>
        <w:tab w:val="right" w:pos="9072"/>
      </w:tabs>
      <w:spacing w:after="0" w:line="240" w:lineRule="auto"/>
    </w:pPr>
    <w:rPr>
      <w:rFonts w:eastAsiaTheme="minorEastAsia"/>
      <w:lang w:eastAsia="nl-BE"/>
    </w:rPr>
  </w:style>
  <w:style w:type="character" w:customStyle="1" w:styleId="VoettekstChar">
    <w:name w:val="Voettekst Char"/>
    <w:basedOn w:val="Standaardalinea-lettertype"/>
    <w:link w:val="Voettekst"/>
    <w:uiPriority w:val="99"/>
    <w:rsid w:val="00474762"/>
    <w:rPr>
      <w:rFonts w:eastAsiaTheme="minorEastAsia"/>
      <w:lang w:eastAsia="nl-BE"/>
    </w:rPr>
  </w:style>
  <w:style w:type="paragraph" w:customStyle="1" w:styleId="Agendapunt">
    <w:name w:val="Agendapunt"/>
    <w:basedOn w:val="Standaard"/>
    <w:uiPriority w:val="99"/>
    <w:rsid w:val="00474762"/>
    <w:pPr>
      <w:widowControl w:val="0"/>
      <w:spacing w:after="0" w:line="240" w:lineRule="auto"/>
      <w:ind w:left="595" w:hanging="595"/>
    </w:pPr>
    <w:rPr>
      <w:rFonts w:ascii="Times New Roman" w:eastAsia="Times New Roman" w:hAnsi="Times New Roman" w:cs="Times New Roman"/>
      <w:b/>
      <w:sz w:val="24"/>
      <w:szCs w:val="20"/>
      <w:lang w:val="nl-NL" w:eastAsia="nl-BE"/>
    </w:rPr>
  </w:style>
  <w:style w:type="paragraph" w:customStyle="1" w:styleId="Ontwerpnotule">
    <w:name w:val="Ontwerpnotule"/>
    <w:basedOn w:val="Standaard"/>
    <w:rsid w:val="00474762"/>
    <w:pPr>
      <w:widowControl w:val="0"/>
      <w:spacing w:after="0" w:line="240" w:lineRule="auto"/>
    </w:pPr>
    <w:rPr>
      <w:rFonts w:ascii="Times New Roman" w:eastAsia="Times New Roman" w:hAnsi="Times New Roman" w:cs="Times New Roman"/>
      <w:sz w:val="24"/>
      <w:szCs w:val="20"/>
      <w:lang w:val="nl-NL" w:eastAsia="nl-BE"/>
    </w:rPr>
  </w:style>
  <w:style w:type="paragraph" w:styleId="Lijstalinea">
    <w:name w:val="List Paragraph"/>
    <w:basedOn w:val="Standaard"/>
    <w:uiPriority w:val="34"/>
    <w:qFormat/>
    <w:rsid w:val="00474762"/>
    <w:pPr>
      <w:widowControl w:val="0"/>
      <w:spacing w:after="0" w:line="240" w:lineRule="auto"/>
      <w:ind w:left="720"/>
      <w:contextualSpacing/>
    </w:pPr>
    <w:rPr>
      <w:rFonts w:ascii="Times New Roman" w:eastAsia="Times New Roman" w:hAnsi="Times New Roman" w:cs="Times New Roman"/>
      <w:snapToGrid w:val="0"/>
      <w:sz w:val="24"/>
      <w:szCs w:val="20"/>
      <w:lang w:eastAsia="nl-NL"/>
    </w:rPr>
  </w:style>
  <w:style w:type="paragraph" w:styleId="Plattetekst2">
    <w:name w:val="Body Text 2"/>
    <w:basedOn w:val="Standaard"/>
    <w:link w:val="Plattetekst2Char"/>
    <w:semiHidden/>
    <w:rsid w:val="005F116C"/>
    <w:pPr>
      <w:overflowPunct w:val="0"/>
      <w:autoSpaceDE w:val="0"/>
      <w:autoSpaceDN w:val="0"/>
      <w:adjustRightInd w:val="0"/>
      <w:spacing w:after="0" w:line="240" w:lineRule="auto"/>
    </w:pPr>
    <w:rPr>
      <w:rFonts w:ascii="TheSans TT B3 Light" w:eastAsia="Times New Roman" w:hAnsi="TheSans TT B3 Light" w:cs="Times New Roman"/>
      <w:sz w:val="20"/>
      <w:szCs w:val="24"/>
      <w:lang w:val="nl-NL" w:eastAsia="nl-NL"/>
    </w:rPr>
  </w:style>
  <w:style w:type="character" w:customStyle="1" w:styleId="Plattetekst2Char">
    <w:name w:val="Platte tekst 2 Char"/>
    <w:basedOn w:val="Standaardalinea-lettertype"/>
    <w:link w:val="Plattetekst2"/>
    <w:semiHidden/>
    <w:rsid w:val="005F116C"/>
    <w:rPr>
      <w:rFonts w:ascii="TheSans TT B3 Light" w:eastAsia="Times New Roman" w:hAnsi="TheSans TT B3 Light" w:cs="Times New Roman"/>
      <w:sz w:val="20"/>
      <w:szCs w:val="24"/>
      <w:lang w:val="nl-NL" w:eastAsia="nl-NL"/>
    </w:rPr>
  </w:style>
  <w:style w:type="paragraph" w:styleId="Ballontekst">
    <w:name w:val="Balloon Text"/>
    <w:basedOn w:val="Standaard"/>
    <w:link w:val="BallontekstChar"/>
    <w:uiPriority w:val="99"/>
    <w:semiHidden/>
    <w:unhideWhenUsed/>
    <w:rsid w:val="00234FA4"/>
    <w:pPr>
      <w:spacing w:after="0" w:line="240" w:lineRule="auto"/>
    </w:pPr>
    <w:rPr>
      <w:rFonts w:ascii="Segoe UI" w:hAnsi="Segoe UI" w:cs="Segoe UI"/>
      <w:sz w:val="18"/>
      <w:szCs w:val="18"/>
    </w:rPr>
  </w:style>
  <w:style w:type="character" w:customStyle="1" w:styleId="BallontekstChar">
    <w:name w:val="Ballontekst Char"/>
    <w:basedOn w:val="Standaardalinea-lettertype"/>
    <w:link w:val="Ballontekst"/>
    <w:uiPriority w:val="99"/>
    <w:semiHidden/>
    <w:rsid w:val="00234FA4"/>
    <w:rPr>
      <w:rFonts w:ascii="Segoe UI" w:hAnsi="Segoe UI" w:cs="Segoe UI"/>
      <w:sz w:val="18"/>
      <w:szCs w:val="18"/>
    </w:rPr>
  </w:style>
  <w:style w:type="numbering" w:customStyle="1" w:styleId="Artikels">
    <w:name w:val="Artikels"/>
    <w:uiPriority w:val="99"/>
    <w:rsid w:val="00ED144C"/>
    <w:pPr>
      <w:numPr>
        <w:numId w:val="4"/>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Kantoorthema">
  <a:themeElements>
    <a:clrScheme name="Kantoor">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toor">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toor">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97A4694-97C9-4EDC-83BE-90EAF6196C4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1141</Words>
  <Characters>6506</Characters>
  <Application>Microsoft Office Word</Application>
  <DocSecurity>0</DocSecurity>
  <Lines>54</Lines>
  <Paragraphs>15</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7632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Filip D'Hooghe</dc:creator>
  <cp:keywords/>
  <dc:description/>
  <cp:lastModifiedBy>Filip</cp:lastModifiedBy>
  <cp:revision>3</cp:revision>
  <cp:lastPrinted>2018-03-06T12:54:00Z</cp:lastPrinted>
  <dcterms:created xsi:type="dcterms:W3CDTF">2024-03-06T17:41:00Z</dcterms:created>
  <dcterms:modified xsi:type="dcterms:W3CDTF">2024-03-06T17:42:00Z</dcterms:modified>
</cp:coreProperties>
</file>