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86EF24" w14:textId="77777777" w:rsidR="00587FA8" w:rsidRPr="00AD7C47" w:rsidRDefault="00587FA8" w:rsidP="001B0FBA">
      <w:pPr>
        <w:jc w:val="center"/>
        <w:rPr>
          <w:sz w:val="44"/>
          <w:szCs w:val="44"/>
          <w:lang w:val="nl-BE"/>
        </w:rPr>
      </w:pPr>
      <w:bookmarkStart w:id="0" w:name="_GoBack"/>
      <w:bookmarkEnd w:id="0"/>
    </w:p>
    <w:p w14:paraId="33912506" w14:textId="77777777" w:rsidR="00587FA8" w:rsidRPr="00AD7C47" w:rsidRDefault="00587FA8" w:rsidP="001B0FBA">
      <w:pPr>
        <w:jc w:val="center"/>
        <w:rPr>
          <w:sz w:val="44"/>
          <w:szCs w:val="44"/>
          <w:lang w:val="nl-BE"/>
        </w:rPr>
      </w:pPr>
    </w:p>
    <w:p w14:paraId="62463510" w14:textId="77777777" w:rsidR="00587FA8" w:rsidRPr="00AD7C47" w:rsidRDefault="00587FA8" w:rsidP="001B0FBA">
      <w:pPr>
        <w:jc w:val="center"/>
        <w:rPr>
          <w:sz w:val="44"/>
          <w:szCs w:val="44"/>
          <w:lang w:val="nl-BE"/>
        </w:rPr>
      </w:pPr>
    </w:p>
    <w:p w14:paraId="3A6E9781" w14:textId="77777777" w:rsidR="00587FA8" w:rsidRPr="00AD7C47" w:rsidRDefault="00587FA8" w:rsidP="001B0FBA">
      <w:pPr>
        <w:jc w:val="center"/>
        <w:rPr>
          <w:sz w:val="44"/>
          <w:szCs w:val="44"/>
          <w:lang w:val="nl-BE"/>
        </w:rPr>
      </w:pPr>
    </w:p>
    <w:p w14:paraId="3FB710E5" w14:textId="77777777" w:rsidR="00587FA8" w:rsidRPr="00AD7C47" w:rsidRDefault="00587FA8" w:rsidP="001B0FBA">
      <w:pPr>
        <w:jc w:val="center"/>
        <w:rPr>
          <w:sz w:val="44"/>
          <w:szCs w:val="44"/>
          <w:lang w:val="nl-BE"/>
        </w:rPr>
      </w:pPr>
    </w:p>
    <w:p w14:paraId="6D1003A5" w14:textId="77777777" w:rsidR="00587FA8" w:rsidRPr="00AD7C47" w:rsidRDefault="00587FA8" w:rsidP="001B0FBA">
      <w:pPr>
        <w:jc w:val="center"/>
        <w:rPr>
          <w:sz w:val="44"/>
          <w:szCs w:val="44"/>
          <w:lang w:val="nl-BE"/>
        </w:rPr>
      </w:pPr>
    </w:p>
    <w:p w14:paraId="1A68C4B5" w14:textId="77777777" w:rsidR="00587FA8" w:rsidRPr="00AD7C47" w:rsidRDefault="00587FA8" w:rsidP="001B0FBA">
      <w:pPr>
        <w:jc w:val="center"/>
        <w:rPr>
          <w:sz w:val="44"/>
          <w:szCs w:val="44"/>
          <w:lang w:val="nl-BE"/>
        </w:rPr>
      </w:pPr>
    </w:p>
    <w:p w14:paraId="404F1FA8" w14:textId="77777777" w:rsidR="00587FA8" w:rsidRPr="00AD7C47" w:rsidRDefault="00587FA8" w:rsidP="001B0FBA">
      <w:pPr>
        <w:jc w:val="center"/>
        <w:rPr>
          <w:sz w:val="44"/>
          <w:szCs w:val="44"/>
          <w:lang w:val="nl-BE"/>
        </w:rPr>
      </w:pPr>
    </w:p>
    <w:p w14:paraId="367E49F2" w14:textId="77777777" w:rsidR="00587FA8" w:rsidRPr="00AD7C47" w:rsidRDefault="00587FA8" w:rsidP="004D646E">
      <w:pPr>
        <w:autoSpaceDE w:val="0"/>
        <w:jc w:val="center"/>
        <w:rPr>
          <w:rFonts w:ascii="FlandersArtSans-Medium" w:hAnsi="FlandersArtSans-Medium"/>
          <w:sz w:val="44"/>
          <w:szCs w:val="44"/>
          <w:lang w:val="nl-BE"/>
        </w:rPr>
      </w:pPr>
      <w:r>
        <w:rPr>
          <w:rFonts w:ascii="ZWAdobeF" w:hAnsi="ZWAdobeF" w:cs="ZWAdobeF"/>
          <w:sz w:val="2"/>
          <w:szCs w:val="44"/>
          <w:lang w:val="nl-BE"/>
        </w:rPr>
        <w:t>R</w:t>
      </w:r>
      <w:r w:rsidRPr="00AD7C47">
        <w:rPr>
          <w:rFonts w:ascii="FlandersArtSans-Medium" w:hAnsi="FlandersArtSans-Medium"/>
          <w:sz w:val="44"/>
          <w:szCs w:val="44"/>
          <w:lang w:val="nl-BE"/>
        </w:rPr>
        <w:t xml:space="preserve">Convenant Toegankelijkheid </w:t>
      </w:r>
    </w:p>
    <w:p w14:paraId="25E7A18E" w14:textId="77777777" w:rsidR="00587FA8" w:rsidRPr="00AD7C47" w:rsidRDefault="00587FA8" w:rsidP="001B0FBA">
      <w:pPr>
        <w:jc w:val="center"/>
        <w:rPr>
          <w:rFonts w:ascii="FlandersArtSans-Medium" w:hAnsi="FlandersArtSans-Medium"/>
          <w:sz w:val="44"/>
          <w:szCs w:val="44"/>
          <w:lang w:val="nl-BE"/>
        </w:rPr>
      </w:pPr>
      <w:r w:rsidRPr="00AD7C47">
        <w:rPr>
          <w:rFonts w:ascii="FlandersArtSans-Medium" w:hAnsi="FlandersArtSans-Medium"/>
          <w:sz w:val="44"/>
          <w:szCs w:val="44"/>
          <w:lang w:val="nl-BE"/>
        </w:rPr>
        <w:t xml:space="preserve">tussen </w:t>
      </w:r>
    </w:p>
    <w:p w14:paraId="422D99DB" w14:textId="77777777" w:rsidR="00587FA8" w:rsidRPr="00AD7C47" w:rsidRDefault="00587FA8" w:rsidP="001B0FBA">
      <w:pPr>
        <w:jc w:val="center"/>
        <w:rPr>
          <w:sz w:val="44"/>
          <w:szCs w:val="44"/>
          <w:lang w:val="nl-BE"/>
        </w:rPr>
      </w:pPr>
      <w:r w:rsidRPr="009B61F1">
        <w:rPr>
          <w:rFonts w:ascii="FlandersArtSans-Medium" w:hAnsi="FlandersArtSans-Medium"/>
          <w:noProof/>
          <w:sz w:val="44"/>
          <w:szCs w:val="44"/>
          <w:lang w:val="nl-BE"/>
        </w:rPr>
        <w:t>Gemeente Aartselaar</w:t>
      </w:r>
      <w:r>
        <w:rPr>
          <w:rFonts w:ascii="FlandersArtSans-Medium" w:hAnsi="FlandersArtSans-Medium"/>
          <w:sz w:val="44"/>
          <w:szCs w:val="44"/>
          <w:lang w:val="nl-BE"/>
        </w:rPr>
        <w:t xml:space="preserve"> </w:t>
      </w:r>
      <w:r w:rsidRPr="00AD7C47">
        <w:rPr>
          <w:rFonts w:ascii="FlandersArtSans-Medium" w:hAnsi="FlandersArtSans-Medium"/>
          <w:sz w:val="44"/>
          <w:szCs w:val="44"/>
          <w:lang w:val="nl-BE"/>
        </w:rPr>
        <w:t>en Inter</w:t>
      </w:r>
    </w:p>
    <w:p w14:paraId="6A743528" w14:textId="77777777" w:rsidR="00587FA8" w:rsidRPr="00AD7C47" w:rsidRDefault="00587FA8" w:rsidP="005F750E">
      <w:pPr>
        <w:rPr>
          <w:sz w:val="44"/>
          <w:szCs w:val="44"/>
          <w:lang w:val="nl-BE"/>
        </w:rPr>
      </w:pPr>
    </w:p>
    <w:p w14:paraId="07282E21" w14:textId="77777777" w:rsidR="00587FA8" w:rsidRPr="00AD7C47" w:rsidRDefault="00587FA8" w:rsidP="005F750E">
      <w:pPr>
        <w:rPr>
          <w:sz w:val="44"/>
          <w:szCs w:val="44"/>
          <w:lang w:val="nl-BE"/>
        </w:rPr>
      </w:pPr>
    </w:p>
    <w:p w14:paraId="3EB56F57" w14:textId="77777777" w:rsidR="00587FA8" w:rsidRPr="00AD7C47" w:rsidRDefault="00587FA8">
      <w:pPr>
        <w:rPr>
          <w:rFonts w:ascii="Calibri" w:hAnsi="Calibri" w:cstheme="minorHAnsi"/>
          <w:b/>
          <w:lang w:val="nl-BE"/>
        </w:rPr>
        <w:sectPr w:rsidR="00587FA8" w:rsidRPr="00AD7C47" w:rsidSect="00471C2F">
          <w:headerReference w:type="even" r:id="rId11"/>
          <w:headerReference w:type="default" r:id="rId12"/>
          <w:footerReference w:type="default" r:id="rId13"/>
          <w:headerReference w:type="first" r:id="rId14"/>
          <w:footerReference w:type="first" r:id="rId15"/>
          <w:type w:val="continuous"/>
          <w:pgSz w:w="11900" w:h="16820" w:code="9"/>
          <w:pgMar w:top="2552" w:right="1410" w:bottom="1843" w:left="1418" w:header="1418" w:footer="820" w:gutter="0"/>
          <w:cols w:space="708"/>
          <w:docGrid w:linePitch="360"/>
        </w:sectPr>
      </w:pPr>
    </w:p>
    <w:p w14:paraId="517D2C41" w14:textId="77777777" w:rsidR="00587FA8" w:rsidRPr="00AD7C47" w:rsidRDefault="00587FA8" w:rsidP="004B0DAE">
      <w:pPr>
        <w:widowControl w:val="0"/>
        <w:spacing w:line="300" w:lineRule="atLeast"/>
        <w:jc w:val="center"/>
        <w:rPr>
          <w:rStyle w:val="Zwaar"/>
          <w:rFonts w:eastAsiaTheme="minorHAnsi"/>
          <w:sz w:val="22"/>
          <w:lang w:val="nl-BE"/>
        </w:rPr>
      </w:pPr>
      <w:r w:rsidRPr="00AD7C47">
        <w:rPr>
          <w:rStyle w:val="Zwaar"/>
          <w:rFonts w:eastAsiaTheme="minorHAnsi"/>
          <w:sz w:val="22"/>
          <w:lang w:val="nl-BE"/>
        </w:rPr>
        <w:lastRenderedPageBreak/>
        <w:t>SAMENWERKINGSOVEREENKOMST</w:t>
      </w:r>
    </w:p>
    <w:p w14:paraId="4A1796AD" w14:textId="77777777" w:rsidR="00587FA8" w:rsidRPr="00AD7C47" w:rsidRDefault="00587FA8" w:rsidP="004B0DAE">
      <w:pPr>
        <w:widowControl w:val="0"/>
        <w:spacing w:line="300" w:lineRule="atLeast"/>
        <w:jc w:val="both"/>
        <w:rPr>
          <w:rFonts w:ascii="FlandersArtSans-Regular" w:eastAsia="Times New Roman" w:hAnsi="FlandersArtSans-Regular" w:cs="Times New Roman"/>
          <w:sz w:val="20"/>
          <w:szCs w:val="20"/>
          <w:lang w:val="nl-BE"/>
        </w:rPr>
      </w:pPr>
    </w:p>
    <w:p w14:paraId="05FC3541" w14:textId="77777777" w:rsidR="00587FA8" w:rsidRPr="00AD7C47" w:rsidRDefault="00587FA8" w:rsidP="00924712">
      <w:pPr>
        <w:widowControl w:val="0"/>
        <w:spacing w:line="300" w:lineRule="atLeast"/>
        <w:jc w:val="both"/>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 xml:space="preserve">Onderhavige samenwerkingsovereenkomst (hierna het </w:t>
      </w:r>
      <w:r w:rsidRPr="00AD7C47">
        <w:rPr>
          <w:rFonts w:ascii="FlandersArtSans-Medium" w:eastAsia="Times New Roman" w:hAnsi="FlandersArtSans-Medium" w:cs="Times New Roman"/>
          <w:sz w:val="20"/>
          <w:szCs w:val="20"/>
          <w:lang w:val="nl-BE"/>
        </w:rPr>
        <w:t>“Convenant”</w:t>
      </w:r>
      <w:r w:rsidRPr="00AD7C47">
        <w:rPr>
          <w:rFonts w:ascii="FlandersArtSans-Regular" w:eastAsia="Times New Roman" w:hAnsi="FlandersArtSans-Regular" w:cs="Times New Roman"/>
          <w:sz w:val="20"/>
          <w:szCs w:val="20"/>
          <w:lang w:val="nl-BE"/>
        </w:rPr>
        <w:t>) wordt aangegaan op [</w:t>
      </w:r>
      <w:r w:rsidRPr="00AD7C47">
        <w:rPr>
          <w:rFonts w:ascii="FlandersArtSans-Medium" w:eastAsia="Times New Roman" w:hAnsi="FlandersArtSans-Medium" w:cs="Times New Roman"/>
          <w:sz w:val="20"/>
          <w:szCs w:val="20"/>
          <w:highlight w:val="yellow"/>
          <w:lang w:val="nl-BE"/>
        </w:rPr>
        <w:t>DATUM</w:t>
      </w:r>
      <w:r w:rsidRPr="00AD7C47">
        <w:rPr>
          <w:rFonts w:ascii="FlandersArtSans-Regular" w:eastAsia="Times New Roman" w:hAnsi="FlandersArtSans-Regular" w:cs="Times New Roman"/>
          <w:sz w:val="20"/>
          <w:szCs w:val="20"/>
          <w:lang w:val="nl-BE"/>
        </w:rPr>
        <w:t xml:space="preserve">] tussen: </w:t>
      </w:r>
    </w:p>
    <w:p w14:paraId="3793C040" w14:textId="77777777" w:rsidR="00587FA8" w:rsidRPr="00AD7C47" w:rsidRDefault="00587FA8" w:rsidP="004B0DAE">
      <w:pPr>
        <w:widowControl w:val="0"/>
        <w:spacing w:line="300" w:lineRule="atLeast"/>
        <w:jc w:val="both"/>
        <w:rPr>
          <w:rFonts w:ascii="FlandersArtSans-Regular" w:eastAsia="Times New Roman" w:hAnsi="FlandersArtSans-Regular" w:cs="Times New Roman"/>
          <w:sz w:val="20"/>
          <w:szCs w:val="20"/>
          <w:lang w:val="nl-BE"/>
        </w:rPr>
      </w:pPr>
    </w:p>
    <w:p w14:paraId="3A433596" w14:textId="77777777" w:rsidR="00587FA8" w:rsidRPr="00AD7C47" w:rsidRDefault="00587FA8" w:rsidP="00924712">
      <w:pPr>
        <w:widowControl w:val="0"/>
        <w:numPr>
          <w:ilvl w:val="0"/>
          <w:numId w:val="15"/>
        </w:numPr>
        <w:spacing w:after="200" w:line="300" w:lineRule="atLeast"/>
        <w:rPr>
          <w:rFonts w:ascii="FlandersArtSans-Regular" w:eastAsia="Times New Roman" w:hAnsi="FlandersArtSans-Regular" w:cs="Times New Roman"/>
          <w:sz w:val="20"/>
          <w:szCs w:val="20"/>
          <w:lang w:val="nl-BE"/>
        </w:rPr>
      </w:pPr>
      <w:r w:rsidRPr="00AD7C47">
        <w:rPr>
          <w:rFonts w:ascii="FlandersArtSans-Medium" w:eastAsia="Times New Roman" w:hAnsi="FlandersArtSans-Medium" w:cs="Times New Roman"/>
          <w:sz w:val="20"/>
          <w:szCs w:val="20"/>
          <w:lang w:val="nl-BE"/>
        </w:rPr>
        <w:t>TOEGANKELIJK VLAANDEREN</w:t>
      </w:r>
      <w:r w:rsidRPr="00AD7C47">
        <w:rPr>
          <w:rFonts w:ascii="FlandersArtSans-Regular" w:eastAsia="Times New Roman" w:hAnsi="FlandersArtSans-Regular" w:cs="Times New Roman"/>
          <w:sz w:val="20"/>
          <w:szCs w:val="20"/>
          <w:lang w:val="nl-BE"/>
        </w:rPr>
        <w:t>, een private stichting naar Belgisch recht, met maatschappelijke zetel gevestigd te Belgiëplein 1, 3510 Hasselt en ingeschreven bij de Kruispuntbank van Ondernemingen onder het nummer 0550.914.072 (RPR Antwerpen, afdeling Hasselt), handelend onder de handelsbenaming “Inter”, hierbij rechtsgeldig vertegenwoordigd</w:t>
      </w:r>
      <w:r>
        <w:rPr>
          <w:rFonts w:ascii="FlandersArtSans-Regular" w:eastAsia="Times New Roman" w:hAnsi="FlandersArtSans-Regular" w:cs="Times New Roman"/>
          <w:sz w:val="20"/>
          <w:szCs w:val="20"/>
          <w:lang w:val="nl-BE"/>
        </w:rPr>
        <w:t xml:space="preserve"> door</w:t>
      </w:r>
      <w:r w:rsidRPr="00AD7C47">
        <w:rPr>
          <w:rFonts w:ascii="FlandersArtSans-Regular" w:eastAsia="Times New Roman" w:hAnsi="FlandersArtSans-Regular" w:cs="Times New Roman"/>
          <w:sz w:val="20"/>
          <w:szCs w:val="20"/>
          <w:lang w:val="nl-BE"/>
        </w:rPr>
        <w:t xml:space="preserve"> </w:t>
      </w:r>
      <w:r>
        <w:rPr>
          <w:rFonts w:ascii="FlandersArtSans-Regular" w:eastAsia="Times New Roman" w:hAnsi="FlandersArtSans-Regular" w:cs="Times New Roman"/>
          <w:sz w:val="20"/>
          <w:szCs w:val="20"/>
          <w:lang w:val="nl-BE"/>
        </w:rPr>
        <w:t xml:space="preserve">Mevr. </w:t>
      </w:r>
      <w:r w:rsidRPr="00AD7C47">
        <w:rPr>
          <w:rFonts w:ascii="FlandersArtSans-Regular" w:eastAsia="Times New Roman" w:hAnsi="FlandersArtSans-Regular" w:cs="Times New Roman"/>
          <w:sz w:val="20"/>
          <w:szCs w:val="20"/>
          <w:lang w:val="nl-BE"/>
        </w:rPr>
        <w:t xml:space="preserve">Wendy Metten, </w:t>
      </w:r>
      <w:r>
        <w:rPr>
          <w:rFonts w:ascii="FlandersArtSans-Regular" w:eastAsia="Times New Roman" w:hAnsi="FlandersArtSans-Regular" w:cs="Times New Roman"/>
          <w:sz w:val="20"/>
          <w:szCs w:val="20"/>
          <w:lang w:val="nl-BE"/>
        </w:rPr>
        <w:t>algemeen directeur.</w:t>
      </w:r>
      <w:r w:rsidRPr="00AD7C47">
        <w:rPr>
          <w:rFonts w:ascii="FlandersArtSans-Regular" w:eastAsia="Times New Roman" w:hAnsi="FlandersArtSans-Regular" w:cs="Times New Roman"/>
          <w:sz w:val="20"/>
          <w:szCs w:val="20"/>
          <w:lang w:val="nl-BE"/>
        </w:rPr>
        <w:t xml:space="preserve">  </w:t>
      </w:r>
    </w:p>
    <w:p w14:paraId="3F6B8945" w14:textId="77777777" w:rsidR="00587FA8" w:rsidRPr="00AD7C47" w:rsidRDefault="00587FA8" w:rsidP="004B0DAE">
      <w:pPr>
        <w:widowControl w:val="0"/>
        <w:tabs>
          <w:tab w:val="left" w:pos="708"/>
        </w:tabs>
        <w:spacing w:line="300" w:lineRule="atLeast"/>
        <w:ind w:left="709"/>
        <w:jc w:val="both"/>
        <w:rPr>
          <w:rFonts w:ascii="FlandersArtSans-Regular" w:eastAsia="Times New Roman" w:hAnsi="FlandersArtSans-Regular" w:cs="Times New Roman"/>
          <w:sz w:val="20"/>
          <w:szCs w:val="20"/>
          <w:lang w:val="nl-BE"/>
        </w:rPr>
      </w:pPr>
    </w:p>
    <w:p w14:paraId="1B7DE460" w14:textId="77777777" w:rsidR="00587FA8" w:rsidRPr="00AD7C47" w:rsidRDefault="00587FA8" w:rsidP="004B0DAE">
      <w:pPr>
        <w:widowControl w:val="0"/>
        <w:tabs>
          <w:tab w:val="left" w:pos="708"/>
        </w:tabs>
        <w:spacing w:line="300" w:lineRule="atLeast"/>
        <w:ind w:left="709"/>
        <w:jc w:val="both"/>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Hierna “</w:t>
      </w:r>
      <w:r w:rsidRPr="00AD7C47">
        <w:rPr>
          <w:rFonts w:ascii="FlandersArtSans-Medium" w:eastAsia="Times New Roman" w:hAnsi="FlandersArtSans-Medium" w:cs="Times New Roman"/>
          <w:sz w:val="20"/>
          <w:szCs w:val="20"/>
          <w:lang w:val="nl-BE"/>
        </w:rPr>
        <w:t>Inter</w:t>
      </w:r>
      <w:r w:rsidRPr="00AD7C47">
        <w:rPr>
          <w:rFonts w:ascii="FlandersArtSans-Regular" w:eastAsia="Times New Roman" w:hAnsi="FlandersArtSans-Regular" w:cs="Times New Roman"/>
          <w:sz w:val="20"/>
          <w:szCs w:val="20"/>
          <w:lang w:val="nl-BE"/>
        </w:rPr>
        <w:t>” genoemd;</w:t>
      </w:r>
    </w:p>
    <w:p w14:paraId="47AEF537" w14:textId="77777777" w:rsidR="00587FA8" w:rsidRPr="00AD7C47" w:rsidRDefault="00587FA8" w:rsidP="004B0DAE">
      <w:pPr>
        <w:widowControl w:val="0"/>
        <w:spacing w:line="300" w:lineRule="atLeast"/>
        <w:jc w:val="both"/>
        <w:rPr>
          <w:rFonts w:ascii="FlandersArtSans-Regular" w:eastAsia="Times New Roman" w:hAnsi="FlandersArtSans-Regular" w:cs="Times New Roman"/>
          <w:sz w:val="20"/>
          <w:szCs w:val="20"/>
          <w:lang w:val="nl-BE"/>
        </w:rPr>
      </w:pPr>
    </w:p>
    <w:p w14:paraId="1E021D9E" w14:textId="77777777" w:rsidR="00587FA8" w:rsidRPr="00AD7C47" w:rsidRDefault="00587FA8" w:rsidP="004B0DAE">
      <w:pPr>
        <w:widowControl w:val="0"/>
        <w:spacing w:line="300" w:lineRule="atLeast"/>
        <w:jc w:val="both"/>
        <w:rPr>
          <w:rStyle w:val="Zwaar"/>
          <w:rFonts w:eastAsiaTheme="minorHAnsi"/>
          <w:lang w:val="nl-BE"/>
        </w:rPr>
      </w:pPr>
      <w:r w:rsidRPr="00AD7C47">
        <w:rPr>
          <w:rStyle w:val="Zwaar"/>
          <w:rFonts w:eastAsiaTheme="minorHAnsi"/>
          <w:lang w:val="nl-BE"/>
        </w:rPr>
        <w:t>EN:</w:t>
      </w:r>
      <w:r w:rsidRPr="00AD7C47">
        <w:rPr>
          <w:rStyle w:val="Zwaar"/>
          <w:rFonts w:eastAsiaTheme="minorHAnsi"/>
          <w:lang w:val="nl-BE"/>
        </w:rPr>
        <w:tab/>
      </w:r>
    </w:p>
    <w:p w14:paraId="5236F9AF" w14:textId="77777777" w:rsidR="00587FA8" w:rsidRPr="00AD7C47" w:rsidRDefault="00587FA8" w:rsidP="004B0DAE">
      <w:pPr>
        <w:widowControl w:val="0"/>
        <w:spacing w:line="300" w:lineRule="atLeast"/>
        <w:jc w:val="both"/>
        <w:rPr>
          <w:rFonts w:ascii="FlandersArtSans-Regular" w:eastAsia="Times New Roman" w:hAnsi="FlandersArtSans-Regular" w:cs="Times New Roman"/>
          <w:sz w:val="20"/>
          <w:szCs w:val="20"/>
          <w:lang w:val="nl-BE"/>
        </w:rPr>
      </w:pPr>
    </w:p>
    <w:p w14:paraId="22158CC3" w14:textId="77777777" w:rsidR="00587FA8" w:rsidRPr="00AD7C47" w:rsidRDefault="00587FA8" w:rsidP="00924712">
      <w:pPr>
        <w:widowControl w:val="0"/>
        <w:numPr>
          <w:ilvl w:val="0"/>
          <w:numId w:val="15"/>
        </w:numPr>
        <w:spacing w:after="200" w:line="300" w:lineRule="atLeast"/>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 xml:space="preserve">Het opdrachtgevend bestuur, zijnde de </w:t>
      </w:r>
      <w:r w:rsidRPr="009B61F1">
        <w:rPr>
          <w:rFonts w:ascii="FlandersArtSans-Regular" w:eastAsia="Times New Roman" w:hAnsi="FlandersArtSans-Regular" w:cs="Times New Roman"/>
          <w:noProof/>
          <w:sz w:val="20"/>
          <w:szCs w:val="20"/>
          <w:lang w:val="nl-BE"/>
        </w:rPr>
        <w:t>Gemeente Aartselaar</w:t>
      </w:r>
      <w:r w:rsidRPr="00AD7C47">
        <w:rPr>
          <w:rFonts w:ascii="FlandersArtSans-Regular" w:eastAsia="Times New Roman" w:hAnsi="FlandersArtSans-Regular" w:cs="Times New Roman"/>
          <w:sz w:val="20"/>
          <w:szCs w:val="20"/>
          <w:lang w:val="nl-BE"/>
        </w:rPr>
        <w:t xml:space="preserve">, </w:t>
      </w:r>
      <w:r w:rsidRPr="009B61F1">
        <w:rPr>
          <w:rFonts w:ascii="FlandersArtSans-Regular" w:eastAsia="Times New Roman" w:hAnsi="FlandersArtSans-Regular" w:cs="Times New Roman"/>
          <w:noProof/>
          <w:sz w:val="20"/>
          <w:szCs w:val="20"/>
          <w:lang w:val="nl-BE"/>
        </w:rPr>
        <w:t>Baron van Ertbornstraat</w:t>
      </w:r>
      <w:r>
        <w:rPr>
          <w:rFonts w:ascii="FlandersArtSans-Regular" w:eastAsia="Times New Roman" w:hAnsi="FlandersArtSans-Regular" w:cs="Times New Roman"/>
          <w:sz w:val="20"/>
          <w:szCs w:val="20"/>
          <w:lang w:val="nl-BE"/>
        </w:rPr>
        <w:t xml:space="preserve"> </w:t>
      </w:r>
      <w:r w:rsidRPr="009B61F1">
        <w:rPr>
          <w:rFonts w:ascii="FlandersArtSans-Regular" w:eastAsia="Times New Roman" w:hAnsi="FlandersArtSans-Regular" w:cs="Times New Roman"/>
          <w:noProof/>
          <w:sz w:val="20"/>
          <w:szCs w:val="20"/>
          <w:lang w:val="nl-BE"/>
        </w:rPr>
        <w:t>1</w:t>
      </w:r>
      <w:r>
        <w:rPr>
          <w:rFonts w:ascii="FlandersArtSans-Regular" w:eastAsia="Times New Roman" w:hAnsi="FlandersArtSans-Regular" w:cs="Times New Roman"/>
          <w:sz w:val="20"/>
          <w:szCs w:val="20"/>
          <w:lang w:val="nl-BE"/>
        </w:rPr>
        <w:t xml:space="preserve">, </w:t>
      </w:r>
      <w:r w:rsidRPr="009B61F1">
        <w:rPr>
          <w:rFonts w:ascii="FlandersArtSans-Regular" w:eastAsia="Times New Roman" w:hAnsi="FlandersArtSans-Regular" w:cs="Times New Roman"/>
          <w:noProof/>
          <w:sz w:val="20"/>
          <w:szCs w:val="20"/>
          <w:lang w:val="nl-BE"/>
        </w:rPr>
        <w:t>2630</w:t>
      </w:r>
      <w:r>
        <w:rPr>
          <w:rFonts w:ascii="FlandersArtSans-Regular" w:eastAsia="Times New Roman" w:hAnsi="FlandersArtSans-Regular" w:cs="Times New Roman"/>
          <w:sz w:val="20"/>
          <w:szCs w:val="20"/>
          <w:lang w:val="nl-BE"/>
        </w:rPr>
        <w:t xml:space="preserve"> </w:t>
      </w:r>
      <w:r w:rsidRPr="009B61F1">
        <w:rPr>
          <w:rFonts w:ascii="FlandersArtSans-Regular" w:eastAsia="Times New Roman" w:hAnsi="FlandersArtSans-Regular" w:cs="Times New Roman"/>
          <w:noProof/>
          <w:sz w:val="20"/>
          <w:szCs w:val="20"/>
          <w:lang w:val="nl-BE"/>
        </w:rPr>
        <w:t>Aartselaar</w:t>
      </w:r>
      <w:r>
        <w:rPr>
          <w:rFonts w:ascii="FlandersArtSans-Regular" w:eastAsia="Times New Roman" w:hAnsi="FlandersArtSans-Regular" w:cs="Times New Roman"/>
          <w:sz w:val="20"/>
          <w:szCs w:val="20"/>
          <w:lang w:val="nl-BE"/>
        </w:rPr>
        <w:t>,</w:t>
      </w:r>
      <w:r w:rsidRPr="00AD7C47">
        <w:rPr>
          <w:rFonts w:ascii="FlandersArtSans-Regular" w:eastAsia="Times New Roman" w:hAnsi="FlandersArtSans-Regular" w:cs="Times New Roman"/>
          <w:sz w:val="20"/>
          <w:szCs w:val="20"/>
          <w:lang w:val="nl-BE"/>
        </w:rPr>
        <w:t xml:space="preserve"> rechtsgeldig vertegenwoordigd door</w:t>
      </w:r>
      <w:r>
        <w:rPr>
          <w:rFonts w:ascii="FlandersArtSans-Regular" w:eastAsia="Times New Roman" w:hAnsi="FlandersArtSans-Regular" w:cs="Times New Roman"/>
          <w:sz w:val="20"/>
          <w:szCs w:val="20"/>
          <w:lang w:val="nl-BE"/>
        </w:rPr>
        <w:t xml:space="preserve"> </w:t>
      </w:r>
      <w:r w:rsidRPr="009B61F1">
        <w:rPr>
          <w:rFonts w:ascii="FlandersArtSans-Regular" w:eastAsia="Times New Roman" w:hAnsi="FlandersArtSans-Regular" w:cs="Times New Roman"/>
          <w:noProof/>
          <w:sz w:val="20"/>
          <w:szCs w:val="20"/>
          <w:lang w:val="nl-BE"/>
        </w:rPr>
        <w:t>Mevr. Sophie De Wit</w:t>
      </w:r>
      <w:r>
        <w:rPr>
          <w:rFonts w:ascii="FlandersArtSans-Regular" w:eastAsia="Times New Roman" w:hAnsi="FlandersArtSans-Regular" w:cs="Times New Roman"/>
          <w:sz w:val="20"/>
          <w:szCs w:val="20"/>
          <w:lang w:val="nl-BE"/>
        </w:rPr>
        <w:t xml:space="preserve">, burgemeester </w:t>
      </w:r>
      <w:r w:rsidRPr="00AD7C47">
        <w:rPr>
          <w:rFonts w:ascii="FlandersArtSans-Regular" w:eastAsia="Times New Roman" w:hAnsi="FlandersArtSans-Regular" w:cs="Times New Roman"/>
          <w:sz w:val="20"/>
          <w:szCs w:val="20"/>
          <w:lang w:val="nl-BE"/>
        </w:rPr>
        <w:t xml:space="preserve">en </w:t>
      </w:r>
      <w:r w:rsidRPr="009B61F1">
        <w:rPr>
          <w:rFonts w:ascii="FlandersArtSans-Regular" w:eastAsia="Times New Roman" w:hAnsi="FlandersArtSans-Regular" w:cs="Times New Roman"/>
          <w:noProof/>
          <w:sz w:val="20"/>
          <w:szCs w:val="20"/>
          <w:lang w:val="nl-BE"/>
        </w:rPr>
        <w:t>Dhr. Luc Van Limbergen</w:t>
      </w:r>
      <w:r>
        <w:rPr>
          <w:rFonts w:ascii="FlandersArtSans-Regular" w:eastAsia="Times New Roman" w:hAnsi="FlandersArtSans-Regular" w:cs="Times New Roman"/>
          <w:sz w:val="20"/>
          <w:szCs w:val="20"/>
          <w:lang w:val="nl-BE"/>
        </w:rPr>
        <w:t>, algemeen directeur</w:t>
      </w:r>
      <w:r w:rsidRPr="00AD7C47">
        <w:rPr>
          <w:rFonts w:ascii="FlandersArtSans-Regular" w:eastAsia="Times New Roman" w:hAnsi="FlandersArtSans-Regular" w:cs="Times New Roman"/>
          <w:sz w:val="20"/>
          <w:szCs w:val="20"/>
          <w:lang w:val="nl-BE"/>
        </w:rPr>
        <w:t xml:space="preserve">;  </w:t>
      </w:r>
    </w:p>
    <w:p w14:paraId="2FC5D4AE" w14:textId="77777777" w:rsidR="00587FA8" w:rsidRPr="00AD7C47" w:rsidRDefault="00587FA8" w:rsidP="00924712">
      <w:pPr>
        <w:widowControl w:val="0"/>
        <w:tabs>
          <w:tab w:val="left" w:pos="708"/>
        </w:tabs>
        <w:spacing w:line="300" w:lineRule="atLeast"/>
        <w:ind w:left="709"/>
        <w:rPr>
          <w:rFonts w:ascii="FlandersArtSans-Regular" w:eastAsia="Times New Roman" w:hAnsi="FlandersArtSans-Regular" w:cs="Times New Roman"/>
          <w:sz w:val="20"/>
          <w:szCs w:val="20"/>
          <w:lang w:val="nl-BE"/>
        </w:rPr>
      </w:pPr>
    </w:p>
    <w:p w14:paraId="537CE7C2" w14:textId="77777777" w:rsidR="00587FA8" w:rsidRPr="00AD7C47" w:rsidRDefault="00587FA8" w:rsidP="00924712">
      <w:pPr>
        <w:widowControl w:val="0"/>
        <w:tabs>
          <w:tab w:val="left" w:pos="708"/>
        </w:tabs>
        <w:spacing w:line="300" w:lineRule="atLeast"/>
        <w:ind w:left="709"/>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Hierna “</w:t>
      </w:r>
      <w:r w:rsidRPr="00AD7C47">
        <w:rPr>
          <w:rFonts w:ascii="FlandersArtSans-Medium" w:eastAsia="Times New Roman" w:hAnsi="FlandersArtSans-Medium" w:cs="Times New Roman"/>
          <w:sz w:val="20"/>
          <w:szCs w:val="20"/>
          <w:lang w:val="nl-BE"/>
        </w:rPr>
        <w:t>Opdrachtgever</w:t>
      </w:r>
      <w:r w:rsidRPr="00AD7C47">
        <w:rPr>
          <w:rFonts w:ascii="FlandersArtSans-Regular" w:eastAsia="Times New Roman" w:hAnsi="FlandersArtSans-Regular" w:cs="Times New Roman"/>
          <w:sz w:val="20"/>
          <w:szCs w:val="20"/>
          <w:lang w:val="nl-BE"/>
        </w:rPr>
        <w:t>” genoemd;</w:t>
      </w:r>
    </w:p>
    <w:p w14:paraId="79D3E16D" w14:textId="77777777" w:rsidR="00587FA8" w:rsidRPr="00AD7C47" w:rsidRDefault="00587FA8" w:rsidP="00924712">
      <w:pPr>
        <w:widowControl w:val="0"/>
        <w:tabs>
          <w:tab w:val="left" w:pos="708"/>
        </w:tabs>
        <w:spacing w:line="300" w:lineRule="atLeast"/>
        <w:ind w:left="709"/>
        <w:rPr>
          <w:rFonts w:ascii="FlandersArtSans-Regular" w:eastAsia="Times New Roman" w:hAnsi="FlandersArtSans-Regular" w:cs="Times New Roman"/>
          <w:sz w:val="20"/>
          <w:szCs w:val="20"/>
          <w:lang w:val="nl-BE"/>
        </w:rPr>
      </w:pPr>
    </w:p>
    <w:p w14:paraId="507C1EA3" w14:textId="77777777" w:rsidR="00587FA8" w:rsidRPr="00AD7C47" w:rsidRDefault="00587FA8" w:rsidP="00924712">
      <w:pPr>
        <w:widowControl w:val="0"/>
        <w:tabs>
          <w:tab w:val="left" w:pos="708"/>
        </w:tabs>
        <w:spacing w:line="300" w:lineRule="atLeast"/>
        <w:ind w:left="709"/>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Inter en Opdrachtgever worden hierna afzonderlijk aangeduid als “</w:t>
      </w:r>
      <w:r w:rsidRPr="00AD7C47">
        <w:rPr>
          <w:rFonts w:ascii="FlandersArtSans-Medium" w:eastAsia="Times New Roman" w:hAnsi="FlandersArtSans-Medium" w:cs="Times New Roman"/>
          <w:sz w:val="20"/>
          <w:szCs w:val="20"/>
          <w:lang w:val="nl-BE"/>
        </w:rPr>
        <w:t>Partij</w:t>
      </w:r>
      <w:r w:rsidRPr="00AD7C47">
        <w:rPr>
          <w:rFonts w:ascii="FlandersArtSans-Regular" w:eastAsia="Times New Roman" w:hAnsi="FlandersArtSans-Regular" w:cs="Times New Roman"/>
          <w:sz w:val="20"/>
          <w:szCs w:val="20"/>
          <w:lang w:val="nl-BE"/>
        </w:rPr>
        <w:t>” of samen als “</w:t>
      </w:r>
      <w:r w:rsidRPr="00AD7C47">
        <w:rPr>
          <w:rFonts w:ascii="FlandersArtSans-Medium" w:eastAsia="Times New Roman" w:hAnsi="FlandersArtSans-Medium" w:cs="Times New Roman"/>
          <w:sz w:val="20"/>
          <w:szCs w:val="20"/>
          <w:lang w:val="nl-BE"/>
        </w:rPr>
        <w:t>Partijen</w:t>
      </w:r>
      <w:r w:rsidRPr="00AD7C47">
        <w:rPr>
          <w:rFonts w:ascii="FlandersArtSans-Regular" w:eastAsia="Times New Roman" w:hAnsi="FlandersArtSans-Regular" w:cs="Times New Roman"/>
          <w:sz w:val="20"/>
          <w:szCs w:val="20"/>
          <w:lang w:val="nl-BE"/>
        </w:rPr>
        <w:t xml:space="preserve">”. </w:t>
      </w:r>
    </w:p>
    <w:p w14:paraId="44B03FC9" w14:textId="77777777" w:rsidR="00587FA8" w:rsidRPr="00AD7C47" w:rsidRDefault="00587FA8" w:rsidP="00924712">
      <w:pPr>
        <w:pStyle w:val="Geenafstand"/>
        <w:rPr>
          <w:lang w:val="nl-BE"/>
        </w:rPr>
      </w:pPr>
    </w:p>
    <w:p w14:paraId="388BE36D" w14:textId="77777777" w:rsidR="00587FA8" w:rsidRPr="00AD7C47" w:rsidRDefault="00587FA8" w:rsidP="004B0DAE">
      <w:pPr>
        <w:widowControl w:val="0"/>
        <w:spacing w:line="300" w:lineRule="atLeast"/>
        <w:jc w:val="both"/>
        <w:rPr>
          <w:rFonts w:ascii="FlandersArtSans-Medium" w:eastAsia="Times New Roman" w:hAnsi="FlandersArtSans-Medium" w:cs="Times New Roman"/>
          <w:sz w:val="20"/>
          <w:szCs w:val="20"/>
          <w:lang w:val="nl-BE"/>
        </w:rPr>
      </w:pPr>
      <w:r w:rsidRPr="00AD7C47">
        <w:rPr>
          <w:rFonts w:ascii="FlandersArtSans-Medium" w:eastAsia="Times New Roman" w:hAnsi="FlandersArtSans-Medium" w:cs="Times New Roman"/>
          <w:sz w:val="20"/>
          <w:szCs w:val="20"/>
          <w:lang w:val="nl-BE"/>
        </w:rPr>
        <w:t>OVE</w:t>
      </w:r>
      <w:r w:rsidRPr="00AD7C47">
        <w:rPr>
          <w:rStyle w:val="Zwaar"/>
          <w:rFonts w:eastAsiaTheme="minorHAnsi"/>
          <w:lang w:val="nl-BE"/>
        </w:rPr>
        <w:t>RWEGE</w:t>
      </w:r>
      <w:r w:rsidRPr="00AD7C47">
        <w:rPr>
          <w:rFonts w:ascii="FlandersArtSans-Medium" w:eastAsia="Times New Roman" w:hAnsi="FlandersArtSans-Medium" w:cs="Times New Roman"/>
          <w:sz w:val="20"/>
          <w:szCs w:val="20"/>
          <w:lang w:val="nl-BE"/>
        </w:rPr>
        <w:t>NDE DAT:</w:t>
      </w:r>
    </w:p>
    <w:p w14:paraId="69A0AB88" w14:textId="77777777" w:rsidR="00587FA8" w:rsidRPr="00AD7C47" w:rsidRDefault="00587FA8" w:rsidP="004B0DAE">
      <w:pPr>
        <w:widowControl w:val="0"/>
        <w:spacing w:line="300" w:lineRule="atLeast"/>
        <w:jc w:val="both"/>
        <w:rPr>
          <w:rFonts w:ascii="FlandersArtSans-Regular" w:eastAsia="Times New Roman" w:hAnsi="FlandersArtSans-Regular" w:cs="Times New Roman"/>
          <w:sz w:val="20"/>
          <w:szCs w:val="20"/>
          <w:lang w:val="nl-BE"/>
        </w:rPr>
      </w:pPr>
    </w:p>
    <w:p w14:paraId="53E15F90" w14:textId="77777777" w:rsidR="00587FA8" w:rsidRPr="00AD7C47" w:rsidRDefault="00587FA8" w:rsidP="00587FA8">
      <w:pPr>
        <w:widowControl w:val="0"/>
        <w:numPr>
          <w:ilvl w:val="0"/>
          <w:numId w:val="2"/>
        </w:numPr>
        <w:spacing w:after="200" w:line="300" w:lineRule="atLeast"/>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 xml:space="preserve">Inter als doel heeft om te streven naar een integraal toegankelijke en inclusieve samenleving, zodat iedereen, op een gelijkwaardige wijze, volwaardig kan deelnemen aan alle facetten van het leven. </w:t>
      </w:r>
    </w:p>
    <w:p w14:paraId="081C0B61" w14:textId="77777777" w:rsidR="00587FA8" w:rsidRPr="00AD7C47" w:rsidRDefault="00587FA8" w:rsidP="00924712">
      <w:pPr>
        <w:widowControl w:val="0"/>
        <w:tabs>
          <w:tab w:val="left" w:pos="708"/>
        </w:tabs>
        <w:spacing w:line="300" w:lineRule="atLeast"/>
        <w:ind w:left="709"/>
        <w:rPr>
          <w:rFonts w:ascii="FlandersArtSans-Regular" w:eastAsia="Times New Roman" w:hAnsi="FlandersArtSans-Regular" w:cs="Times New Roman"/>
          <w:sz w:val="20"/>
          <w:szCs w:val="20"/>
          <w:lang w:val="nl-BE"/>
        </w:rPr>
      </w:pPr>
    </w:p>
    <w:p w14:paraId="36ED4994" w14:textId="77777777" w:rsidR="00587FA8" w:rsidRDefault="00587FA8" w:rsidP="00587FA8">
      <w:pPr>
        <w:widowControl w:val="0"/>
        <w:numPr>
          <w:ilvl w:val="0"/>
          <w:numId w:val="2"/>
        </w:numPr>
        <w:spacing w:after="200" w:line="300" w:lineRule="atLeast"/>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De Opdrachtgever wenst een samenwerking aan te gaan met Inter onder de voorwaarden bepaald in dit Convenant</w:t>
      </w:r>
      <w:r>
        <w:rPr>
          <w:rFonts w:ascii="FlandersArtSans-Regular" w:eastAsia="Times New Roman" w:hAnsi="FlandersArtSans-Regular" w:cs="Times New Roman"/>
          <w:sz w:val="20"/>
          <w:szCs w:val="20"/>
          <w:lang w:val="nl-BE"/>
        </w:rPr>
        <w:t>.</w:t>
      </w:r>
    </w:p>
    <w:p w14:paraId="482C753A" w14:textId="77777777" w:rsidR="00587FA8" w:rsidRDefault="00587FA8" w:rsidP="00924712">
      <w:pPr>
        <w:pStyle w:val="Lijstalinea"/>
        <w:rPr>
          <w:rFonts w:ascii="FlandersArtSans-Regular" w:hAnsi="FlandersArtSans-Regular"/>
          <w:sz w:val="20"/>
          <w:szCs w:val="20"/>
          <w:lang w:val="nl-BE"/>
        </w:rPr>
      </w:pPr>
    </w:p>
    <w:p w14:paraId="6C9A1054" w14:textId="77777777" w:rsidR="00587FA8" w:rsidRPr="001336F1" w:rsidRDefault="00587FA8" w:rsidP="00587FA8">
      <w:pPr>
        <w:widowControl w:val="0"/>
        <w:numPr>
          <w:ilvl w:val="0"/>
          <w:numId w:val="2"/>
        </w:numPr>
        <w:spacing w:after="200" w:line="300" w:lineRule="atLeast"/>
        <w:rPr>
          <w:rFonts w:ascii="FlandersArtSans-Regular" w:eastAsia="Times New Roman" w:hAnsi="FlandersArtSans-Regular" w:cs="Times New Roman"/>
          <w:sz w:val="20"/>
          <w:szCs w:val="20"/>
          <w:lang w:val="nl-BE"/>
        </w:rPr>
      </w:pPr>
      <w:r w:rsidRPr="001336F1">
        <w:rPr>
          <w:rFonts w:ascii="FlandersArtSans-Regular" w:eastAsia="Times New Roman" w:hAnsi="FlandersArtSans-Regular" w:cs="Times New Roman"/>
          <w:sz w:val="20"/>
          <w:szCs w:val="20"/>
          <w:lang w:val="nl-BE"/>
        </w:rPr>
        <w:t xml:space="preserve">Dit Convenant </w:t>
      </w:r>
      <w:r w:rsidR="00C348C3">
        <w:rPr>
          <w:rFonts w:ascii="FlandersArtSans-Regular" w:eastAsia="Times New Roman" w:hAnsi="FlandersArtSans-Regular" w:cs="Times New Roman"/>
          <w:sz w:val="20"/>
          <w:szCs w:val="20"/>
          <w:lang w:val="nl-BE"/>
        </w:rPr>
        <w:t>zal worden</w:t>
      </w:r>
      <w:r w:rsidRPr="001336F1">
        <w:rPr>
          <w:rFonts w:ascii="FlandersArtSans-Regular" w:eastAsia="Times New Roman" w:hAnsi="FlandersArtSans-Regular" w:cs="Times New Roman"/>
          <w:sz w:val="20"/>
          <w:szCs w:val="20"/>
          <w:lang w:val="nl-BE"/>
        </w:rPr>
        <w:t xml:space="preserve"> goedgekeurd bij beslissing van </w:t>
      </w:r>
      <w:r w:rsidR="00C348C3">
        <w:rPr>
          <w:rFonts w:ascii="FlandersArtSans-Regular" w:eastAsia="Times New Roman" w:hAnsi="FlandersArtSans-Regular" w:cs="Times New Roman"/>
          <w:sz w:val="20"/>
          <w:szCs w:val="20"/>
          <w:lang w:val="nl-BE"/>
        </w:rPr>
        <w:t>02/09/2019</w:t>
      </w:r>
      <w:r w:rsidRPr="001336F1">
        <w:rPr>
          <w:rFonts w:ascii="FlandersArtSans-Regular" w:eastAsia="Times New Roman" w:hAnsi="FlandersArtSans-Regular" w:cs="Times New Roman"/>
          <w:sz w:val="20"/>
          <w:szCs w:val="20"/>
          <w:lang w:val="nl-BE"/>
        </w:rPr>
        <w:t xml:space="preserve"> van </w:t>
      </w:r>
      <w:r w:rsidR="00C348C3">
        <w:rPr>
          <w:rFonts w:ascii="FlandersArtSans-Regular" w:eastAsia="Times New Roman" w:hAnsi="FlandersArtSans-Regular" w:cs="Times New Roman"/>
          <w:sz w:val="20"/>
          <w:szCs w:val="20"/>
          <w:lang w:val="nl-BE"/>
        </w:rPr>
        <w:t>De Gemeenteraad.</w:t>
      </w:r>
    </w:p>
    <w:p w14:paraId="6D7153AF" w14:textId="77777777" w:rsidR="00587FA8" w:rsidRPr="00AD7C47" w:rsidRDefault="00587FA8" w:rsidP="004B0DAE">
      <w:pPr>
        <w:widowControl w:val="0"/>
        <w:spacing w:line="300" w:lineRule="atLeast"/>
        <w:jc w:val="both"/>
        <w:rPr>
          <w:rStyle w:val="Zwaar"/>
          <w:rFonts w:eastAsiaTheme="minorHAnsi"/>
          <w:lang w:val="nl-BE"/>
        </w:rPr>
      </w:pPr>
    </w:p>
    <w:p w14:paraId="2FA45371" w14:textId="77777777" w:rsidR="00587FA8" w:rsidRPr="00AD7C47" w:rsidRDefault="00587FA8" w:rsidP="004B0DAE">
      <w:pPr>
        <w:spacing w:after="200" w:line="276" w:lineRule="auto"/>
        <w:rPr>
          <w:rFonts w:ascii="FlandersArtSans-Regular" w:eastAsia="Times New Roman" w:hAnsi="FlandersArtSans-Regular" w:cs="Times New Roman"/>
          <w:b/>
          <w:sz w:val="20"/>
          <w:szCs w:val="20"/>
          <w:lang w:val="nl-BE"/>
        </w:rPr>
      </w:pPr>
      <w:r w:rsidRPr="00AD7C47">
        <w:rPr>
          <w:rFonts w:ascii="FlandersArtSans-Regular" w:eastAsia="Times New Roman" w:hAnsi="FlandersArtSans-Regular" w:cs="Times New Roman"/>
          <w:b/>
          <w:sz w:val="20"/>
          <w:szCs w:val="20"/>
          <w:lang w:val="nl-BE"/>
        </w:rPr>
        <w:br w:type="page"/>
      </w:r>
    </w:p>
    <w:p w14:paraId="4E21DB0F" w14:textId="77777777" w:rsidR="00587FA8" w:rsidRPr="00AD7C47" w:rsidRDefault="00587FA8" w:rsidP="004B0DAE">
      <w:pPr>
        <w:widowControl w:val="0"/>
        <w:spacing w:line="300" w:lineRule="atLeast"/>
        <w:jc w:val="both"/>
        <w:rPr>
          <w:rStyle w:val="Zwaar"/>
          <w:rFonts w:eastAsiaTheme="minorHAnsi"/>
          <w:lang w:val="nl-BE"/>
        </w:rPr>
      </w:pPr>
      <w:r w:rsidRPr="00AD7C47">
        <w:rPr>
          <w:rStyle w:val="Zwaar"/>
          <w:rFonts w:eastAsiaTheme="minorHAnsi"/>
          <w:lang w:val="nl-BE"/>
        </w:rPr>
        <w:lastRenderedPageBreak/>
        <w:t xml:space="preserve">PARTIJEN ALS VOLGT ZIJN OVEREENGEKOMEN </w:t>
      </w:r>
    </w:p>
    <w:p w14:paraId="03DDB375" w14:textId="77777777" w:rsidR="00587FA8" w:rsidRPr="00AD7C47" w:rsidRDefault="00587FA8" w:rsidP="004B0DAE">
      <w:pPr>
        <w:widowControl w:val="0"/>
        <w:tabs>
          <w:tab w:val="left" w:pos="708"/>
        </w:tabs>
        <w:spacing w:line="300" w:lineRule="atLeast"/>
        <w:ind w:left="709" w:hanging="709"/>
        <w:jc w:val="both"/>
        <w:rPr>
          <w:rFonts w:ascii="FlandersArtSans-Regular" w:eastAsia="Calibri" w:hAnsi="FlandersArtSans-Regular" w:cs="Times New Roman"/>
          <w:sz w:val="20"/>
          <w:szCs w:val="20"/>
          <w:lang w:val="nl-BE"/>
        </w:rPr>
      </w:pPr>
    </w:p>
    <w:p w14:paraId="6B3A3D48" w14:textId="77777777" w:rsidR="00587FA8" w:rsidRPr="00AD7C47" w:rsidRDefault="00587FA8" w:rsidP="004B0DAE">
      <w:pPr>
        <w:widowControl w:val="0"/>
        <w:numPr>
          <w:ilvl w:val="0"/>
          <w:numId w:val="1"/>
        </w:numPr>
        <w:spacing w:after="200" w:line="300" w:lineRule="atLeast"/>
        <w:jc w:val="both"/>
        <w:outlineLvl w:val="0"/>
        <w:rPr>
          <w:rFonts w:ascii="FlandersArtSans-Medium" w:eastAsia="Calibri" w:hAnsi="FlandersArtSans-Medium" w:cs="Times New Roman"/>
          <w:caps/>
          <w:sz w:val="20"/>
          <w:szCs w:val="20"/>
          <w:lang w:val="nl-BE"/>
        </w:rPr>
      </w:pPr>
      <w:r w:rsidRPr="00AD7C47">
        <w:rPr>
          <w:rFonts w:ascii="FlandersArtSans-Medium" w:eastAsia="Calibri" w:hAnsi="FlandersArtSans-Medium" w:cs="Times New Roman"/>
          <w:caps/>
          <w:sz w:val="20"/>
          <w:szCs w:val="20"/>
          <w:lang w:val="nl-BE"/>
        </w:rPr>
        <w:t xml:space="preserve">onderwerp van HET Convenant – DUURZAME SAMENWERKING INZAKE TOEGANKELIJKHEID </w:t>
      </w:r>
    </w:p>
    <w:p w14:paraId="344DF2AF"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lang w:val="nl-BE"/>
        </w:rPr>
      </w:pPr>
    </w:p>
    <w:p w14:paraId="2D640369" w14:textId="77777777" w:rsidR="00587FA8" w:rsidRPr="00AD7C47" w:rsidRDefault="00587FA8" w:rsidP="00924712">
      <w:pPr>
        <w:widowControl w:val="0"/>
        <w:tabs>
          <w:tab w:val="left" w:pos="708"/>
        </w:tabs>
        <w:spacing w:line="300" w:lineRule="atLeast"/>
        <w:ind w:left="709"/>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Door middel van dit Convenant verbinden Partijen zich tot een duurzame samenwerking voor de realisatie van het toegankelijkheidsbeleid in de</w:t>
      </w:r>
      <w:r>
        <w:rPr>
          <w:rFonts w:ascii="FlandersArtSans-Regular" w:eastAsia="Calibri" w:hAnsi="FlandersArtSans-Regular" w:cs="Times New Roman"/>
          <w:sz w:val="20"/>
          <w:szCs w:val="20"/>
          <w:lang w:val="nl-BE"/>
        </w:rPr>
        <w:t xml:space="preserve"> </w:t>
      </w:r>
      <w:r w:rsidRPr="009B61F1">
        <w:rPr>
          <w:rFonts w:ascii="FlandersArtSans-Regular" w:eastAsia="Calibri" w:hAnsi="FlandersArtSans-Regular" w:cs="Times New Roman"/>
          <w:noProof/>
          <w:sz w:val="20"/>
          <w:szCs w:val="20"/>
          <w:lang w:val="nl-BE"/>
        </w:rPr>
        <w:t>gemeente</w:t>
      </w:r>
      <w:r>
        <w:rPr>
          <w:rFonts w:ascii="FlandersArtSans-Regular" w:eastAsia="Calibri" w:hAnsi="FlandersArtSans-Regular" w:cs="Times New Roman"/>
          <w:sz w:val="20"/>
          <w:szCs w:val="20"/>
          <w:lang w:val="nl-BE"/>
        </w:rPr>
        <w:t xml:space="preserve"> </w:t>
      </w:r>
      <w:r w:rsidRPr="009B61F1">
        <w:rPr>
          <w:rFonts w:ascii="FlandersArtSans-Regular" w:eastAsia="Calibri" w:hAnsi="FlandersArtSans-Regular" w:cs="Times New Roman"/>
          <w:noProof/>
          <w:sz w:val="20"/>
          <w:szCs w:val="20"/>
          <w:lang w:val="nl-BE"/>
        </w:rPr>
        <w:t>Aartselaar</w:t>
      </w:r>
      <w:r w:rsidRPr="00AD7C47">
        <w:rPr>
          <w:rFonts w:ascii="FlandersArtSans-Regular" w:eastAsia="Calibri" w:hAnsi="FlandersArtSans-Regular" w:cs="Times New Roman"/>
          <w:sz w:val="20"/>
          <w:szCs w:val="20"/>
          <w:lang w:val="nl-BE"/>
        </w:rPr>
        <w:t>. Toegankelijkheid wordt hierbij bekeken in de meest brede zin en vanuit het principe van Universal Design</w:t>
      </w:r>
      <w:r w:rsidRPr="00AD7C47">
        <w:rPr>
          <w:rFonts w:ascii="FlandersArtSans-Regular" w:eastAsia="Calibri" w:hAnsi="FlandersArtSans-Regular" w:cs="Times New Roman"/>
          <w:i/>
          <w:sz w:val="20"/>
          <w:szCs w:val="20"/>
          <w:lang w:val="nl-BE"/>
        </w:rPr>
        <w:t xml:space="preserve">. </w:t>
      </w:r>
      <w:r w:rsidRPr="00AD7C47">
        <w:rPr>
          <w:rFonts w:ascii="FlandersArtSans-Regular" w:eastAsia="Calibri" w:hAnsi="FlandersArtSans-Regular" w:cs="Times New Roman"/>
          <w:sz w:val="20"/>
          <w:szCs w:val="20"/>
          <w:lang w:val="nl-BE"/>
        </w:rPr>
        <w:t xml:space="preserve">In dit kader wordt verwezen naar </w:t>
      </w:r>
      <w:r w:rsidRPr="00AD7C47">
        <w:rPr>
          <w:rFonts w:ascii="FlandersArtSans-Medium" w:eastAsia="Calibri" w:hAnsi="FlandersArtSans-Medium" w:cs="Times New Roman"/>
          <w:sz w:val="20"/>
          <w:szCs w:val="20"/>
          <w:u w:val="single"/>
          <w:lang w:val="nl-BE"/>
        </w:rPr>
        <w:t>Bijlage 1</w:t>
      </w:r>
      <w:r w:rsidRPr="00AD7C47">
        <w:rPr>
          <w:rFonts w:ascii="FlandersArtSans-Regular" w:eastAsia="Calibri" w:hAnsi="FlandersArtSans-Regular" w:cs="Times New Roman"/>
          <w:sz w:val="20"/>
          <w:szCs w:val="20"/>
          <w:lang w:val="nl-BE"/>
        </w:rPr>
        <w:t xml:space="preserve"> van dit Convenant inzake de werking en de uitgangspunten van Inter.</w:t>
      </w:r>
    </w:p>
    <w:p w14:paraId="70E392D5"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lang w:val="nl-BE"/>
        </w:rPr>
      </w:pPr>
    </w:p>
    <w:p w14:paraId="6584DE5A" w14:textId="77777777" w:rsidR="00587FA8" w:rsidRPr="00AD7C47" w:rsidRDefault="00587FA8" w:rsidP="004B0DAE">
      <w:pPr>
        <w:widowControl w:val="0"/>
        <w:numPr>
          <w:ilvl w:val="0"/>
          <w:numId w:val="1"/>
        </w:numPr>
        <w:spacing w:after="200" w:line="300" w:lineRule="atLeast"/>
        <w:jc w:val="both"/>
        <w:outlineLvl w:val="0"/>
        <w:rPr>
          <w:rFonts w:ascii="FlandersArtSans-Medium" w:eastAsia="Calibri" w:hAnsi="FlandersArtSans-Medium" w:cs="Times New Roman"/>
          <w:caps/>
          <w:sz w:val="20"/>
          <w:szCs w:val="20"/>
          <w:lang w:val="nl-BE"/>
        </w:rPr>
      </w:pPr>
      <w:r w:rsidRPr="00AD7C47">
        <w:rPr>
          <w:rFonts w:ascii="FlandersArtSans-Medium" w:eastAsia="Calibri" w:hAnsi="FlandersArtSans-Medium" w:cs="Times New Roman"/>
          <w:caps/>
          <w:sz w:val="20"/>
          <w:szCs w:val="20"/>
          <w:lang w:val="nl-BE"/>
        </w:rPr>
        <w:t xml:space="preserve">VERBINTENISSEN VAN BEIDE PARTIJEN </w:t>
      </w:r>
    </w:p>
    <w:p w14:paraId="35530EF8" w14:textId="77777777" w:rsidR="00587FA8" w:rsidRPr="00AD7C47" w:rsidRDefault="00587FA8" w:rsidP="004B0DAE">
      <w:pPr>
        <w:widowControl w:val="0"/>
        <w:spacing w:line="300" w:lineRule="atLeast"/>
        <w:rPr>
          <w:rFonts w:ascii="FlandersArtSans-Regular" w:eastAsia="Times New Roman" w:hAnsi="FlandersArtSans-Regular" w:cs="Times New Roman"/>
          <w:sz w:val="20"/>
          <w:szCs w:val="20"/>
          <w:lang w:val="nl-BE"/>
        </w:rPr>
      </w:pPr>
    </w:p>
    <w:p w14:paraId="4E7205A0" w14:textId="77777777" w:rsidR="00587FA8" w:rsidRPr="00AD7C47" w:rsidRDefault="00587FA8" w:rsidP="004B0DAE">
      <w:pPr>
        <w:widowControl w:val="0"/>
        <w:numPr>
          <w:ilvl w:val="1"/>
          <w:numId w:val="1"/>
        </w:numPr>
        <w:spacing w:after="200" w:line="300" w:lineRule="atLeast"/>
        <w:jc w:val="both"/>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t xml:space="preserve">Dienstverlening door Inter </w:t>
      </w:r>
    </w:p>
    <w:p w14:paraId="074EBA8C"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u w:val="single"/>
          <w:lang w:val="nl-BE"/>
        </w:rPr>
      </w:pPr>
    </w:p>
    <w:p w14:paraId="72574427" w14:textId="77777777" w:rsidR="00587FA8" w:rsidRPr="00AD7C47" w:rsidRDefault="00587FA8" w:rsidP="004B0DAE">
      <w:pPr>
        <w:widowControl w:val="0"/>
        <w:numPr>
          <w:ilvl w:val="2"/>
          <w:numId w:val="1"/>
        </w:numPr>
        <w:spacing w:after="200" w:line="300" w:lineRule="atLeast"/>
        <w:jc w:val="both"/>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lang w:val="nl-BE"/>
        </w:rPr>
        <w:t xml:space="preserve">Inter kan in het kader van dit Convenant de volgende vormen van dienstverlening aanbieden aan de Opdrachtgever: </w:t>
      </w:r>
    </w:p>
    <w:p w14:paraId="18DE8E52" w14:textId="77777777" w:rsidR="00587FA8" w:rsidRPr="00AD7C47" w:rsidRDefault="00587FA8" w:rsidP="00924712">
      <w:pPr>
        <w:widowControl w:val="0"/>
        <w:numPr>
          <w:ilvl w:val="4"/>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Inhoudelijke ondersteuning bij de ontwikkeling van het toegankelijkheidsbeleid, opmaak van het toegankelijkheidsplan en begeleiding van projecten van de Opdrachtgever. </w:t>
      </w:r>
      <w:r w:rsidRPr="00AD7C47">
        <w:rPr>
          <w:rFonts w:ascii="FlandersArtSans-Regular" w:eastAsia="Calibri" w:hAnsi="FlandersArtSans-Regular" w:cs="Times New Roman"/>
          <w:sz w:val="20"/>
          <w:szCs w:val="20"/>
          <w:lang w:val="nl-BE"/>
        </w:rPr>
        <w:br/>
      </w:r>
    </w:p>
    <w:p w14:paraId="2D06A6E6" w14:textId="77777777" w:rsidR="00587FA8" w:rsidRPr="00AD7C47" w:rsidRDefault="00587FA8" w:rsidP="00924712">
      <w:pPr>
        <w:widowControl w:val="0"/>
        <w:numPr>
          <w:ilvl w:val="4"/>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Toegankelijkheidsadvies op maat voor eigen infrastructuur en evenementen van de Opdrachtgever: </w:t>
      </w:r>
    </w:p>
    <w:p w14:paraId="733D877D" w14:textId="77777777" w:rsidR="00587FA8" w:rsidRPr="00AD7C47" w:rsidRDefault="00587FA8" w:rsidP="00587FA8">
      <w:pPr>
        <w:widowControl w:val="0"/>
        <w:numPr>
          <w:ilvl w:val="0"/>
          <w:numId w:val="5"/>
        </w:numPr>
        <w:tabs>
          <w:tab w:val="left" w:pos="708"/>
        </w:tabs>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Adviestrajecten (van voorontwerp tot oplevering) inzake de integrale toegankelijkheid  en Universal Design van de eigen infrastructuur en het publiek domein van de Opdrachtgever; </w:t>
      </w:r>
    </w:p>
    <w:p w14:paraId="1A83C09F" w14:textId="77777777" w:rsidR="00587FA8" w:rsidRPr="00AD7C47" w:rsidRDefault="00587FA8" w:rsidP="00587FA8">
      <w:pPr>
        <w:widowControl w:val="0"/>
        <w:numPr>
          <w:ilvl w:val="0"/>
          <w:numId w:val="5"/>
        </w:numPr>
        <w:tabs>
          <w:tab w:val="left" w:pos="708"/>
        </w:tabs>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Advies in functie van de Vlaamse Stedenbouwkundige Verordening. Inter verifieert de plannen betreffende hun conformiteit met voormelde verordening. In geval van afwijkingen is het advies verplicht (Art. 34, § 1)</w:t>
      </w:r>
      <w:r>
        <w:rPr>
          <w:rFonts w:ascii="FlandersArtSans-Regular" w:eastAsia="Calibri" w:hAnsi="FlandersArtSans-Regular" w:cs="Times New Roman"/>
          <w:sz w:val="20"/>
          <w:szCs w:val="20"/>
          <w:lang w:val="nl-BE"/>
        </w:rPr>
        <w:t>;</w:t>
      </w:r>
    </w:p>
    <w:p w14:paraId="4B815121" w14:textId="77777777" w:rsidR="00587FA8" w:rsidRPr="00AD7C47" w:rsidRDefault="00587FA8" w:rsidP="00587FA8">
      <w:pPr>
        <w:widowControl w:val="0"/>
        <w:numPr>
          <w:ilvl w:val="0"/>
          <w:numId w:val="5"/>
        </w:numPr>
        <w:tabs>
          <w:tab w:val="left" w:pos="708"/>
        </w:tabs>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Advies bij het toegankelijk maken van publieksactiviteiten georganiseerd of ondersteund door de Opdrachtgever.</w:t>
      </w:r>
    </w:p>
    <w:p w14:paraId="3B122FC3" w14:textId="77777777" w:rsidR="00587FA8" w:rsidRPr="00AD7C47" w:rsidRDefault="00587FA8" w:rsidP="00924712">
      <w:pPr>
        <w:widowControl w:val="0"/>
        <w:numPr>
          <w:ilvl w:val="4"/>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Advies toegankelijkheid bij de aanvragen voor een stedenbouwkundige vergunning</w:t>
      </w:r>
      <w:r>
        <w:rPr>
          <w:rFonts w:ascii="FlandersArtSans-Regular" w:eastAsia="Calibri" w:hAnsi="FlandersArtSans-Regular" w:cs="Times New Roman"/>
          <w:sz w:val="20"/>
          <w:szCs w:val="20"/>
          <w:lang w:val="nl-BE"/>
        </w:rPr>
        <w:t xml:space="preserve"> </w:t>
      </w:r>
      <w:r w:rsidRPr="00AD7C47">
        <w:rPr>
          <w:rFonts w:ascii="FlandersArtSans-Regular" w:eastAsia="Calibri" w:hAnsi="FlandersArtSans-Regular" w:cs="Times New Roman"/>
          <w:sz w:val="20"/>
          <w:szCs w:val="20"/>
          <w:lang w:val="nl-BE"/>
        </w:rPr>
        <w:t>/</w:t>
      </w:r>
      <w:r>
        <w:rPr>
          <w:rFonts w:ascii="FlandersArtSans-Regular" w:eastAsia="Calibri" w:hAnsi="FlandersArtSans-Regular" w:cs="Times New Roman"/>
          <w:sz w:val="20"/>
          <w:szCs w:val="20"/>
          <w:lang w:val="nl-BE"/>
        </w:rPr>
        <w:t xml:space="preserve"> </w:t>
      </w:r>
      <w:r w:rsidRPr="00AD7C47">
        <w:rPr>
          <w:rFonts w:ascii="FlandersArtSans-Regular" w:eastAsia="Calibri" w:hAnsi="FlandersArtSans-Regular" w:cs="Times New Roman"/>
          <w:sz w:val="20"/>
          <w:szCs w:val="20"/>
          <w:lang w:val="nl-BE"/>
        </w:rPr>
        <w:t xml:space="preserve">melding die de Opdrachtgever behandelt. Dit is een adviesverlening ter </w:t>
      </w:r>
      <w:r w:rsidRPr="00AD7C47">
        <w:rPr>
          <w:rFonts w:ascii="FlandersArtSans-Regular" w:eastAsia="Calibri" w:hAnsi="FlandersArtSans-Regular" w:cs="Times New Roman"/>
          <w:sz w:val="20"/>
          <w:szCs w:val="20"/>
          <w:lang w:val="nl-BE"/>
        </w:rPr>
        <w:lastRenderedPageBreak/>
        <w:t>ondersteuning van de stedenbouwkundige ambtenaar. Inter verifieert de plannen betreffende hun conformiteit met de Vlaamse stedenbouwkundige verordening en bezorgt de ambtenaar een advies met de melding gunstig, gunstig onder voorwaarden, ongunstig of niet van toepassing.</w:t>
      </w:r>
    </w:p>
    <w:p w14:paraId="43BF1E56" w14:textId="77777777" w:rsidR="00587FA8" w:rsidRPr="00AD7C47" w:rsidRDefault="00587FA8" w:rsidP="001336F1">
      <w:pPr>
        <w:jc w:val="both"/>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br w:type="page"/>
      </w:r>
    </w:p>
    <w:p w14:paraId="15FBA28F" w14:textId="77777777" w:rsidR="00587FA8" w:rsidRPr="00AD7C47" w:rsidRDefault="00587FA8" w:rsidP="00924712">
      <w:pPr>
        <w:widowControl w:val="0"/>
        <w:numPr>
          <w:ilvl w:val="4"/>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lastRenderedPageBreak/>
        <w:t xml:space="preserve">Het screenen van toegankelijkheid: </w:t>
      </w:r>
    </w:p>
    <w:p w14:paraId="71980F34" w14:textId="77777777" w:rsidR="00587FA8" w:rsidRPr="00AD7C47" w:rsidRDefault="00587FA8" w:rsidP="00587FA8">
      <w:pPr>
        <w:widowControl w:val="0"/>
        <w:numPr>
          <w:ilvl w:val="0"/>
          <w:numId w:val="6"/>
        </w:numPr>
        <w:tabs>
          <w:tab w:val="left" w:pos="708"/>
        </w:tabs>
        <w:spacing w:after="200" w:line="300" w:lineRule="atLeast"/>
        <w:rPr>
          <w:rFonts w:ascii="FlandersArtSans-Regular" w:eastAsia="Calibri" w:hAnsi="FlandersArtSans-Regular" w:cs="Times New Roman"/>
          <w:sz w:val="20"/>
          <w:szCs w:val="20"/>
          <w:lang w:val="nl-BE"/>
        </w:rPr>
      </w:pPr>
      <w:r>
        <w:rPr>
          <w:rFonts w:ascii="FlandersArtSans-Regular" w:eastAsia="Calibri" w:hAnsi="FlandersArtSans-Regular" w:cs="Times New Roman"/>
          <w:sz w:val="20"/>
          <w:szCs w:val="20"/>
          <w:lang w:val="nl-BE"/>
        </w:rPr>
        <w:t>Met de Toegankelijk Vlaanderen-d</w:t>
      </w:r>
      <w:r w:rsidRPr="00AD7C47">
        <w:rPr>
          <w:rFonts w:ascii="FlandersArtSans-Regular" w:eastAsia="Calibri" w:hAnsi="FlandersArtSans-Regular" w:cs="Times New Roman"/>
          <w:sz w:val="20"/>
          <w:szCs w:val="20"/>
          <w:lang w:val="nl-BE"/>
        </w:rPr>
        <w:t xml:space="preserve">atabank; </w:t>
      </w:r>
    </w:p>
    <w:p w14:paraId="718C3420" w14:textId="77777777" w:rsidR="00587FA8" w:rsidRPr="00AD7C47" w:rsidRDefault="00587FA8" w:rsidP="00587FA8">
      <w:pPr>
        <w:widowControl w:val="0"/>
        <w:numPr>
          <w:ilvl w:val="0"/>
          <w:numId w:val="6"/>
        </w:numPr>
        <w:tabs>
          <w:tab w:val="left" w:pos="708"/>
        </w:tabs>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Gebruikerstesten </w:t>
      </w:r>
      <w:r>
        <w:rPr>
          <w:rFonts w:ascii="FlandersArtSans-Regular" w:eastAsia="Calibri" w:hAnsi="FlandersArtSans-Regular" w:cs="Times New Roman"/>
          <w:sz w:val="20"/>
          <w:szCs w:val="20"/>
          <w:lang w:val="nl-BE"/>
        </w:rPr>
        <w:t>met de Toegankelijk Vlaanderen-d</w:t>
      </w:r>
      <w:r w:rsidRPr="00AD7C47">
        <w:rPr>
          <w:rFonts w:ascii="FlandersArtSans-Regular" w:eastAsia="Calibri" w:hAnsi="FlandersArtSans-Regular" w:cs="Times New Roman"/>
          <w:sz w:val="20"/>
          <w:szCs w:val="20"/>
          <w:lang w:val="nl-BE"/>
        </w:rPr>
        <w:t>atabank;</w:t>
      </w:r>
    </w:p>
    <w:p w14:paraId="2AB8A1BE" w14:textId="77777777" w:rsidR="00587FA8" w:rsidRPr="00AD7C47" w:rsidRDefault="00587FA8" w:rsidP="00587FA8">
      <w:pPr>
        <w:widowControl w:val="0"/>
        <w:numPr>
          <w:ilvl w:val="0"/>
          <w:numId w:val="6"/>
        </w:numPr>
        <w:tabs>
          <w:tab w:val="left" w:pos="708"/>
        </w:tabs>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Doorlichten toegankelijkheid (b</w:t>
      </w:r>
      <w:r>
        <w:rPr>
          <w:rFonts w:ascii="FlandersArtSans-Regular" w:eastAsia="Calibri" w:hAnsi="FlandersArtSans-Regular" w:cs="Times New Roman"/>
          <w:sz w:val="20"/>
          <w:szCs w:val="20"/>
          <w:lang w:val="nl-BE"/>
        </w:rPr>
        <w:t>v</w:t>
      </w:r>
      <w:r w:rsidRPr="00AD7C47">
        <w:rPr>
          <w:rFonts w:ascii="FlandersArtSans-Regular" w:eastAsia="Calibri" w:hAnsi="FlandersArtSans-Regular" w:cs="Times New Roman"/>
          <w:sz w:val="20"/>
          <w:szCs w:val="20"/>
          <w:lang w:val="nl-BE"/>
        </w:rPr>
        <w:t>. haalbaarheidsstudies, mesoanalyse van de toegankelijkheid publiek domein, b</w:t>
      </w:r>
      <w:r>
        <w:rPr>
          <w:rFonts w:ascii="FlandersArtSans-Regular" w:eastAsia="Calibri" w:hAnsi="FlandersArtSans-Regular" w:cs="Times New Roman"/>
          <w:sz w:val="20"/>
          <w:szCs w:val="20"/>
          <w:lang w:val="nl-BE"/>
        </w:rPr>
        <w:t>v</w:t>
      </w:r>
      <w:r w:rsidRPr="00AD7C47">
        <w:rPr>
          <w:rFonts w:ascii="FlandersArtSans-Regular" w:eastAsia="Calibri" w:hAnsi="FlandersArtSans-Regular" w:cs="Times New Roman"/>
          <w:sz w:val="20"/>
          <w:szCs w:val="20"/>
          <w:lang w:val="nl-BE"/>
        </w:rPr>
        <w:t xml:space="preserve">. dorpskern, woonzorgzone…). </w:t>
      </w:r>
    </w:p>
    <w:p w14:paraId="0821C214" w14:textId="77777777" w:rsidR="00587FA8" w:rsidRPr="00AD7C47" w:rsidRDefault="00587FA8" w:rsidP="00924712">
      <w:pPr>
        <w:widowControl w:val="0"/>
        <w:numPr>
          <w:ilvl w:val="4"/>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Begeleiding van toegankelijke publieksactiviteiten.</w:t>
      </w:r>
    </w:p>
    <w:p w14:paraId="121F3AC2" w14:textId="77777777" w:rsidR="00587FA8" w:rsidRPr="00AD7C47" w:rsidRDefault="00587FA8" w:rsidP="00924712">
      <w:pPr>
        <w:widowControl w:val="0"/>
        <w:numPr>
          <w:ilvl w:val="4"/>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Ondersteuning met betrekking tot toegankelijkheid van communicatie over de toegankelijkheid van de gemeente en/of stad. </w:t>
      </w:r>
    </w:p>
    <w:p w14:paraId="531DCE83" w14:textId="77777777" w:rsidR="00587FA8" w:rsidRPr="00AD7C47" w:rsidRDefault="00587FA8" w:rsidP="00924712">
      <w:pPr>
        <w:widowControl w:val="0"/>
        <w:numPr>
          <w:ilvl w:val="4"/>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Vorming op maat: specifiek betreffende integrale toegankelijkheid en Universal Design, alsook klantvriendelijk onthaal en professionele omgang met burgers met een beperking. </w:t>
      </w:r>
    </w:p>
    <w:p w14:paraId="39884D9C" w14:textId="77777777" w:rsidR="00587FA8" w:rsidRPr="00AD7C47" w:rsidRDefault="00587FA8" w:rsidP="00924712">
      <w:pPr>
        <w:widowControl w:val="0"/>
        <w:numPr>
          <w:ilvl w:val="4"/>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Toegang tot documenten en instrumenten met betrekking tot toegankelijkheid. </w:t>
      </w:r>
    </w:p>
    <w:p w14:paraId="3D16213B" w14:textId="77777777" w:rsidR="00587FA8" w:rsidRPr="00AD7C47" w:rsidRDefault="00587FA8" w:rsidP="00924712">
      <w:pPr>
        <w:widowControl w:val="0"/>
        <w:numPr>
          <w:ilvl w:val="4"/>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Helpdesk. </w:t>
      </w:r>
    </w:p>
    <w:p w14:paraId="150599D2"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u w:val="single"/>
          <w:lang w:val="nl-BE"/>
        </w:rPr>
      </w:pPr>
    </w:p>
    <w:p w14:paraId="12EAC869"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u w:val="single"/>
          <w:lang w:val="nl-BE"/>
        </w:rPr>
      </w:pPr>
    </w:p>
    <w:p w14:paraId="541723AF" w14:textId="77777777" w:rsidR="00587FA8" w:rsidRPr="00AD7C47" w:rsidRDefault="00587FA8" w:rsidP="004B0DAE">
      <w:pPr>
        <w:widowControl w:val="0"/>
        <w:numPr>
          <w:ilvl w:val="1"/>
          <w:numId w:val="1"/>
        </w:numPr>
        <w:spacing w:after="200" w:line="300" w:lineRule="atLeast"/>
        <w:jc w:val="both"/>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t xml:space="preserve">Verplichtingen van de Opdrachtgever </w:t>
      </w:r>
    </w:p>
    <w:p w14:paraId="16C0CB9D" w14:textId="77777777" w:rsidR="00587FA8" w:rsidRPr="00AD7C47" w:rsidRDefault="00587FA8" w:rsidP="004B0DAE">
      <w:pPr>
        <w:widowControl w:val="0"/>
        <w:tabs>
          <w:tab w:val="left" w:pos="708"/>
        </w:tabs>
        <w:spacing w:line="300" w:lineRule="atLeast"/>
        <w:ind w:left="709"/>
        <w:jc w:val="both"/>
        <w:rPr>
          <w:rFonts w:ascii="FlandersArtSans-Regular" w:eastAsia="Calibri" w:hAnsi="FlandersArtSans-Regular" w:cs="Times New Roman"/>
          <w:sz w:val="20"/>
          <w:szCs w:val="20"/>
          <w:lang w:val="nl-BE"/>
        </w:rPr>
      </w:pPr>
    </w:p>
    <w:p w14:paraId="7D50141B"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Opdrachten die kaderen binnen dit Convenant zullen door de Opdrachtgever, vertegenwoordigd hetzij door het college van de burgemeester en schepenen, hetzij door een hiervoor gemandateerd ambtenaar, schriftelijk of per e-mail worden overgemaakt aan de door Inter aangestelde contactpersoon.</w:t>
      </w:r>
    </w:p>
    <w:p w14:paraId="04205A5B" w14:textId="77777777" w:rsidR="00587FA8" w:rsidRPr="00AD7C47" w:rsidRDefault="00587FA8" w:rsidP="00924712">
      <w:pPr>
        <w:widowControl w:val="0"/>
        <w:tabs>
          <w:tab w:val="left" w:pos="708"/>
        </w:tabs>
        <w:spacing w:line="300" w:lineRule="atLeast"/>
        <w:ind w:left="993"/>
        <w:rPr>
          <w:rFonts w:ascii="FlandersArtSans-Regular" w:eastAsia="Calibri" w:hAnsi="FlandersArtSans-Regular" w:cs="Times New Roman"/>
          <w:sz w:val="20"/>
          <w:szCs w:val="20"/>
          <w:lang w:val="nl-BE"/>
        </w:rPr>
      </w:pPr>
    </w:p>
    <w:p w14:paraId="683702FD"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De Opdrachtgever zal steeds tijdig alle vereiste informatie bezorgen die Inter nodig heeft voor de uitvoering van de dienstverlening. Plannen zullen steeds in een zo vroeg mogelijk stadium van ontwerp worden overgemaakt aan Inter. Daarnaast zal de Opdrachtgever er zorg voor dragen om Inter steeds de nodige toegang te verschaffen tot de plaatsen waar Inter haar dienstverlening moet uitvoeren. </w:t>
      </w:r>
    </w:p>
    <w:p w14:paraId="217A8B04"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lang w:val="nl-BE"/>
        </w:rPr>
      </w:pPr>
    </w:p>
    <w:p w14:paraId="7533C987"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De Opdrachtgever zal Inter onmiddellijk informeren omtrent eventuele wijzigingen in de informatie overgemaakt overeenkomstig Artikel </w:t>
      </w:r>
      <w:r w:rsidRPr="00AD7C47">
        <w:rPr>
          <w:rFonts w:ascii="FlandersArtSans-Regular" w:eastAsia="Calibri" w:hAnsi="FlandersArtSans-Regular" w:cs="Times New Roman"/>
          <w:sz w:val="20"/>
          <w:szCs w:val="20"/>
          <w:lang w:val="nl-BE"/>
        </w:rPr>
        <w:lastRenderedPageBreak/>
        <w:t>2.2.2. van dit Convenant.</w:t>
      </w:r>
    </w:p>
    <w:p w14:paraId="5EC73F45" w14:textId="77777777" w:rsidR="00587FA8" w:rsidRPr="00AD7C47" w:rsidRDefault="00587FA8" w:rsidP="00924712">
      <w:pPr>
        <w:widowControl w:val="0"/>
        <w:tabs>
          <w:tab w:val="left" w:pos="708"/>
        </w:tabs>
        <w:spacing w:line="300" w:lineRule="atLeast"/>
        <w:rPr>
          <w:rFonts w:ascii="FlandersArtSans-Regular" w:eastAsia="Calibri" w:hAnsi="FlandersArtSans-Regular" w:cs="Times New Roman"/>
          <w:sz w:val="20"/>
          <w:szCs w:val="20"/>
          <w:lang w:val="nl-BE"/>
        </w:rPr>
      </w:pPr>
    </w:p>
    <w:p w14:paraId="1CD32464"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De Opdrachtgever zal steeds op een efficiënte wijze haar medewerking verlenen aan Inter en er zorg voor dragen dat haar contactpersoon</w:t>
      </w:r>
      <w:r>
        <w:rPr>
          <w:rFonts w:ascii="Times New Roman" w:eastAsia="Calibri" w:hAnsi="Times New Roman" w:cs="Times New Roman"/>
          <w:sz w:val="20"/>
          <w:szCs w:val="20"/>
          <w:lang w:val="nl-BE"/>
        </w:rPr>
        <w:t xml:space="preserve"> </w:t>
      </w:r>
      <w:r w:rsidRPr="00AD7C47">
        <w:rPr>
          <w:rFonts w:ascii="FlandersArtSans-Regular" w:eastAsia="Calibri" w:hAnsi="FlandersArtSans-Regular" w:cs="Times New Roman"/>
          <w:sz w:val="20"/>
          <w:szCs w:val="20"/>
          <w:lang w:val="nl-BE"/>
        </w:rPr>
        <w:t>de nodige beslissingsbevoegdheden heeft in het kader van uitvoering van dit Convenant.</w:t>
      </w:r>
    </w:p>
    <w:p w14:paraId="6B27E080"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lang w:val="nl-BE"/>
        </w:rPr>
      </w:pPr>
    </w:p>
    <w:p w14:paraId="73DC75F9"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lang w:val="nl-BE"/>
        </w:rPr>
      </w:pPr>
    </w:p>
    <w:p w14:paraId="6BA6CBD0" w14:textId="77777777" w:rsidR="00587FA8" w:rsidRPr="00AD7C47" w:rsidRDefault="00587FA8" w:rsidP="004B0DAE">
      <w:pPr>
        <w:widowControl w:val="0"/>
        <w:numPr>
          <w:ilvl w:val="1"/>
          <w:numId w:val="1"/>
        </w:numPr>
        <w:spacing w:after="200" w:line="300" w:lineRule="atLeast"/>
        <w:jc w:val="both"/>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t xml:space="preserve">Overleg </w:t>
      </w:r>
    </w:p>
    <w:p w14:paraId="78E5DC3A"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u w:val="single"/>
          <w:lang w:val="nl-BE"/>
        </w:rPr>
      </w:pPr>
    </w:p>
    <w:p w14:paraId="253E8C0B"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Inter engageert zicht tot een regelmatig werkoverleg met de Opdrachtgever omtrent de uitvoering van dit Convenant. </w:t>
      </w:r>
    </w:p>
    <w:p w14:paraId="6B8F35EB" w14:textId="77777777" w:rsidR="00587FA8" w:rsidRPr="00AD7C47" w:rsidRDefault="00587FA8" w:rsidP="00924712">
      <w:pPr>
        <w:widowControl w:val="0"/>
        <w:tabs>
          <w:tab w:val="left" w:pos="708"/>
        </w:tabs>
        <w:spacing w:line="300" w:lineRule="atLeast"/>
        <w:ind w:left="284"/>
        <w:rPr>
          <w:rFonts w:ascii="FlandersArtSans-Regular" w:eastAsia="Calibri" w:hAnsi="FlandersArtSans-Regular" w:cs="Times New Roman"/>
          <w:sz w:val="20"/>
          <w:szCs w:val="20"/>
          <w:lang w:val="nl-BE"/>
        </w:rPr>
      </w:pPr>
    </w:p>
    <w:p w14:paraId="701473DA"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Jaarlijks wordt op verzoek van één van de Partijen een overlegvergadering gepland, waar minstens volgende personen aanwezig moeten zijn: </w:t>
      </w:r>
    </w:p>
    <w:p w14:paraId="5BAD5938" w14:textId="77777777" w:rsidR="00587FA8" w:rsidRPr="00AD7C47" w:rsidRDefault="00587FA8" w:rsidP="00924712">
      <w:pPr>
        <w:numPr>
          <w:ilvl w:val="4"/>
          <w:numId w:val="12"/>
        </w:numPr>
        <w:tabs>
          <w:tab w:val="clear" w:pos="2835"/>
          <w:tab w:val="num" w:pos="1560"/>
        </w:tabs>
        <w:spacing w:after="200" w:line="300" w:lineRule="exact"/>
        <w:ind w:left="1560" w:hanging="426"/>
        <w:rPr>
          <w:rFonts w:ascii="FlandersArtSans-Regular" w:eastAsia="Times New Roman" w:hAnsi="FlandersArtSans-Regular" w:cs="Times New Roman"/>
          <w:sz w:val="20"/>
          <w:szCs w:val="20"/>
          <w:lang w:val="nl-BE" w:eastAsia="nl-NL"/>
        </w:rPr>
      </w:pPr>
      <w:r w:rsidRPr="00AD7C47">
        <w:rPr>
          <w:rFonts w:ascii="FlandersArtSans-Regular" w:eastAsia="Calibri" w:hAnsi="FlandersArtSans-Regular" w:cs="Times New Roman"/>
          <w:sz w:val="20"/>
          <w:szCs w:val="20"/>
          <w:lang w:val="nl-BE"/>
        </w:rPr>
        <w:t xml:space="preserve">de verantwoordelijke schepenen van de Opdrachtgever; </w:t>
      </w:r>
    </w:p>
    <w:p w14:paraId="2444B042" w14:textId="77777777" w:rsidR="00587FA8" w:rsidRPr="00AD7C47" w:rsidRDefault="00587FA8" w:rsidP="00924712">
      <w:pPr>
        <w:numPr>
          <w:ilvl w:val="4"/>
          <w:numId w:val="12"/>
        </w:numPr>
        <w:tabs>
          <w:tab w:val="clear" w:pos="2835"/>
          <w:tab w:val="num" w:pos="1560"/>
        </w:tabs>
        <w:spacing w:after="200" w:line="300" w:lineRule="exact"/>
        <w:ind w:left="1560" w:hanging="426"/>
        <w:rPr>
          <w:rFonts w:ascii="FlandersArtSans-Regular" w:eastAsia="Times New Roman" w:hAnsi="FlandersArtSans-Regular" w:cs="Times New Roman"/>
          <w:sz w:val="20"/>
          <w:szCs w:val="20"/>
          <w:lang w:val="nl-BE" w:eastAsia="nl-NL"/>
        </w:rPr>
      </w:pPr>
      <w:r w:rsidRPr="00AD7C47">
        <w:rPr>
          <w:rFonts w:ascii="FlandersArtSans-Regular" w:eastAsia="Calibri" w:hAnsi="FlandersArtSans-Regular" w:cs="Times New Roman"/>
          <w:sz w:val="20"/>
          <w:szCs w:val="20"/>
          <w:lang w:val="nl-BE"/>
        </w:rPr>
        <w:t>de gemandateerde ambtenaar inzake toegankelijkheid en andere betrokken ambtenaren van de Opdrachtgever; en</w:t>
      </w:r>
    </w:p>
    <w:p w14:paraId="7A2A9190" w14:textId="77777777" w:rsidR="00587FA8" w:rsidRPr="00AD7C47" w:rsidRDefault="00587FA8" w:rsidP="00924712">
      <w:pPr>
        <w:numPr>
          <w:ilvl w:val="4"/>
          <w:numId w:val="12"/>
        </w:numPr>
        <w:tabs>
          <w:tab w:val="clear" w:pos="2835"/>
          <w:tab w:val="num" w:pos="1560"/>
        </w:tabs>
        <w:spacing w:after="200" w:line="300" w:lineRule="exact"/>
        <w:ind w:left="1560" w:hanging="426"/>
        <w:rPr>
          <w:rFonts w:ascii="FlandersArtSans-Regular" w:eastAsia="Times New Roman" w:hAnsi="FlandersArtSans-Regular" w:cs="Times New Roman"/>
          <w:sz w:val="20"/>
          <w:szCs w:val="20"/>
          <w:lang w:val="nl-BE" w:eastAsia="nl-NL"/>
        </w:rPr>
      </w:pPr>
      <w:r w:rsidRPr="00AD7C47">
        <w:rPr>
          <w:rFonts w:ascii="FlandersArtSans-Regular" w:eastAsia="Calibri" w:hAnsi="FlandersArtSans-Regular" w:cs="Times New Roman"/>
          <w:sz w:val="20"/>
          <w:szCs w:val="20"/>
          <w:lang w:val="nl-BE"/>
        </w:rPr>
        <w:t xml:space="preserve">vertegenwoordigers van eventuele betrokken adviesraden. </w:t>
      </w:r>
    </w:p>
    <w:p w14:paraId="4E1F4D5A" w14:textId="77777777" w:rsidR="00587FA8" w:rsidRPr="00AD7C47" w:rsidRDefault="00587FA8" w:rsidP="004B0DAE">
      <w:pPr>
        <w:widowControl w:val="0"/>
        <w:tabs>
          <w:tab w:val="left" w:pos="708"/>
        </w:tabs>
        <w:spacing w:line="300" w:lineRule="atLeast"/>
        <w:ind w:left="993"/>
        <w:jc w:val="both"/>
        <w:rPr>
          <w:rFonts w:ascii="FlandersArtSans-Regular" w:eastAsia="Calibri" w:hAnsi="FlandersArtSans-Regular" w:cs="Times New Roman"/>
          <w:sz w:val="20"/>
          <w:szCs w:val="20"/>
          <w:lang w:val="nl-BE"/>
        </w:rPr>
      </w:pPr>
    </w:p>
    <w:p w14:paraId="21E76245" w14:textId="77777777" w:rsidR="00587FA8" w:rsidRDefault="00587FA8" w:rsidP="003357C4">
      <w:pPr>
        <w:widowControl w:val="0"/>
        <w:tabs>
          <w:tab w:val="left" w:pos="708"/>
        </w:tabs>
        <w:spacing w:line="300" w:lineRule="atLeast"/>
        <w:ind w:left="709"/>
        <w:jc w:val="both"/>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Het opzet </w:t>
      </w:r>
      <w:r>
        <w:rPr>
          <w:rFonts w:ascii="FlandersArtSans-Regular" w:eastAsia="Calibri" w:hAnsi="FlandersArtSans-Regular" w:cs="Times New Roman"/>
          <w:sz w:val="20"/>
          <w:szCs w:val="20"/>
          <w:lang w:val="nl-BE"/>
        </w:rPr>
        <w:t>van deze overlegvergadering is:</w:t>
      </w:r>
    </w:p>
    <w:p w14:paraId="44B1AC1C" w14:textId="77777777" w:rsidR="00587FA8" w:rsidRPr="00AD7C47" w:rsidRDefault="00587FA8" w:rsidP="003357C4">
      <w:pPr>
        <w:widowControl w:val="0"/>
        <w:tabs>
          <w:tab w:val="left" w:pos="708"/>
        </w:tabs>
        <w:spacing w:line="300" w:lineRule="atLeast"/>
        <w:ind w:left="709"/>
        <w:jc w:val="both"/>
        <w:rPr>
          <w:rFonts w:ascii="FlandersArtSans-Regular" w:eastAsia="Calibri" w:hAnsi="FlandersArtSans-Regular" w:cs="Times New Roman"/>
          <w:sz w:val="20"/>
          <w:szCs w:val="20"/>
          <w:lang w:val="nl-BE"/>
        </w:rPr>
      </w:pPr>
    </w:p>
    <w:p w14:paraId="6F248D1A" w14:textId="77777777" w:rsidR="00587FA8" w:rsidRPr="00AD7C47" w:rsidRDefault="00587FA8" w:rsidP="00587FA8">
      <w:pPr>
        <w:numPr>
          <w:ilvl w:val="4"/>
          <w:numId w:val="4"/>
        </w:numPr>
        <w:tabs>
          <w:tab w:val="clear" w:pos="1134"/>
          <w:tab w:val="num" w:pos="1560"/>
        </w:tabs>
        <w:spacing w:after="200" w:line="300" w:lineRule="exact"/>
        <w:ind w:left="1560" w:hanging="426"/>
        <w:rPr>
          <w:rFonts w:ascii="FlandersArtSans-Regular" w:eastAsia="Times New Roman" w:hAnsi="FlandersArtSans-Regular" w:cs="Times New Roman"/>
          <w:sz w:val="20"/>
          <w:szCs w:val="20"/>
          <w:lang w:val="nl-BE" w:eastAsia="nl-NL"/>
        </w:rPr>
      </w:pPr>
      <w:r w:rsidRPr="00AD7C47">
        <w:rPr>
          <w:rFonts w:ascii="FlandersArtSans-Regular" w:eastAsia="Calibri" w:hAnsi="FlandersArtSans-Regular" w:cs="Times New Roman"/>
          <w:sz w:val="20"/>
          <w:szCs w:val="20"/>
          <w:lang w:val="nl-BE"/>
        </w:rPr>
        <w:t xml:space="preserve">het maken van alle nodige inhoudelijke en praktische afspraken om een goede samenwerking en opvolging van de dienstverlening te garanderen en te verbeteren; </w:t>
      </w:r>
    </w:p>
    <w:p w14:paraId="684623F7" w14:textId="77777777" w:rsidR="00587FA8" w:rsidRPr="00AD7C47" w:rsidRDefault="00587FA8" w:rsidP="00587FA8">
      <w:pPr>
        <w:numPr>
          <w:ilvl w:val="4"/>
          <w:numId w:val="4"/>
        </w:numPr>
        <w:tabs>
          <w:tab w:val="clear" w:pos="1134"/>
          <w:tab w:val="num" w:pos="1560"/>
        </w:tabs>
        <w:spacing w:after="200" w:line="300" w:lineRule="exact"/>
        <w:ind w:left="1560" w:hanging="426"/>
        <w:rPr>
          <w:rFonts w:ascii="FlandersArtSans-Regular" w:eastAsia="Times New Roman" w:hAnsi="FlandersArtSans-Regular" w:cs="Times New Roman"/>
          <w:sz w:val="20"/>
          <w:szCs w:val="20"/>
          <w:lang w:val="nl-BE" w:eastAsia="nl-NL"/>
        </w:rPr>
      </w:pPr>
      <w:r w:rsidRPr="00AD7C47">
        <w:rPr>
          <w:rFonts w:ascii="FlandersArtSans-Regular" w:eastAsia="Calibri" w:hAnsi="FlandersArtSans-Regular" w:cs="Times New Roman"/>
          <w:sz w:val="20"/>
          <w:szCs w:val="20"/>
          <w:lang w:val="nl-BE"/>
        </w:rPr>
        <w:t xml:space="preserve">de werken aan gebouwen en/of openbare ruimten die dat jaar begroot of gepland zijn door de Opdrachtgever voor te stellen aan Inter en, in wederzijds overleg, te bepalen welke projecten binnen het toepassingsgebied van dit Convenant vallen; en </w:t>
      </w:r>
    </w:p>
    <w:p w14:paraId="65DEAEF1" w14:textId="77777777" w:rsidR="00587FA8" w:rsidRPr="00AD7C47" w:rsidRDefault="00587FA8" w:rsidP="00587FA8">
      <w:pPr>
        <w:numPr>
          <w:ilvl w:val="4"/>
          <w:numId w:val="4"/>
        </w:numPr>
        <w:tabs>
          <w:tab w:val="clear" w:pos="1134"/>
          <w:tab w:val="num" w:pos="1560"/>
        </w:tabs>
        <w:spacing w:after="200" w:line="300" w:lineRule="exact"/>
        <w:ind w:left="1560" w:hanging="426"/>
        <w:rPr>
          <w:rFonts w:ascii="FlandersArtSans-Regular" w:eastAsia="Times New Roman" w:hAnsi="FlandersArtSans-Regular" w:cs="Times New Roman"/>
          <w:sz w:val="20"/>
          <w:szCs w:val="20"/>
          <w:lang w:val="nl-BE" w:eastAsia="nl-NL"/>
        </w:rPr>
      </w:pPr>
      <w:r w:rsidRPr="00AD7C47">
        <w:rPr>
          <w:rFonts w:ascii="FlandersArtSans-Regular" w:eastAsia="Calibri" w:hAnsi="FlandersArtSans-Regular" w:cs="Times New Roman"/>
          <w:sz w:val="20"/>
          <w:szCs w:val="20"/>
          <w:lang w:val="nl-BE"/>
        </w:rPr>
        <w:t xml:space="preserve">het overlopen van de stand van zaken van de lopende projecten en het bepalen welke nieuwe evenementen en projecten zullen worden begeleid. </w:t>
      </w:r>
    </w:p>
    <w:p w14:paraId="2AEA4931" w14:textId="77777777" w:rsidR="00587FA8" w:rsidRPr="00AD7C47" w:rsidRDefault="00587FA8" w:rsidP="004B0DAE">
      <w:pPr>
        <w:widowControl w:val="0"/>
        <w:spacing w:line="300" w:lineRule="atLeast"/>
        <w:rPr>
          <w:rFonts w:ascii="FlandersArtSans-Regular" w:eastAsia="Times New Roman" w:hAnsi="FlandersArtSans-Regular" w:cs="Times New Roman"/>
          <w:sz w:val="20"/>
          <w:szCs w:val="20"/>
          <w:lang w:val="nl-BE"/>
        </w:rPr>
      </w:pPr>
    </w:p>
    <w:p w14:paraId="79069704" w14:textId="77777777" w:rsidR="00587FA8" w:rsidRPr="00AD7C47" w:rsidRDefault="00587FA8" w:rsidP="004B0DAE">
      <w:pPr>
        <w:widowControl w:val="0"/>
        <w:numPr>
          <w:ilvl w:val="0"/>
          <w:numId w:val="1"/>
        </w:numPr>
        <w:spacing w:after="200" w:line="300" w:lineRule="atLeast"/>
        <w:jc w:val="both"/>
        <w:outlineLvl w:val="0"/>
        <w:rPr>
          <w:rFonts w:ascii="FlandersArtSans-Medium" w:eastAsia="Calibri" w:hAnsi="FlandersArtSans-Medium" w:cs="Times New Roman"/>
          <w:caps/>
          <w:sz w:val="20"/>
          <w:szCs w:val="20"/>
          <w:lang w:val="nl-BE"/>
        </w:rPr>
      </w:pPr>
      <w:r w:rsidRPr="00AD7C47">
        <w:rPr>
          <w:rFonts w:ascii="FlandersArtSans-Medium" w:eastAsia="Calibri" w:hAnsi="FlandersArtSans-Medium" w:cs="Times New Roman"/>
          <w:caps/>
          <w:sz w:val="20"/>
          <w:szCs w:val="20"/>
          <w:lang w:val="nl-BE"/>
        </w:rPr>
        <w:t xml:space="preserve">tarieven dienstverlening Inter </w:t>
      </w:r>
    </w:p>
    <w:p w14:paraId="0CDC79D4" w14:textId="77777777" w:rsidR="00587FA8" w:rsidRPr="00AD7C47" w:rsidRDefault="00587FA8" w:rsidP="004B0DAE">
      <w:pPr>
        <w:widowControl w:val="0"/>
        <w:spacing w:line="300" w:lineRule="atLeast"/>
        <w:jc w:val="both"/>
        <w:rPr>
          <w:rFonts w:ascii="FlandersArtSans-Regular" w:eastAsia="Times New Roman" w:hAnsi="FlandersArtSans-Regular" w:cs="Times New Roman"/>
          <w:sz w:val="20"/>
          <w:szCs w:val="20"/>
          <w:lang w:val="nl-BE"/>
        </w:rPr>
      </w:pPr>
    </w:p>
    <w:p w14:paraId="013A79C9" w14:textId="77777777" w:rsidR="00587FA8" w:rsidRPr="00AD7C47" w:rsidRDefault="00587FA8" w:rsidP="004B0DAE">
      <w:pPr>
        <w:widowControl w:val="0"/>
        <w:numPr>
          <w:ilvl w:val="1"/>
          <w:numId w:val="1"/>
        </w:numPr>
        <w:spacing w:after="200" w:line="300" w:lineRule="atLeast"/>
        <w:jc w:val="both"/>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t xml:space="preserve">Tarieven </w:t>
      </w:r>
    </w:p>
    <w:p w14:paraId="3B5EB73D" w14:textId="77777777" w:rsidR="00587FA8" w:rsidRPr="00AD7C47" w:rsidRDefault="00587FA8" w:rsidP="004B0DAE">
      <w:pPr>
        <w:widowControl w:val="0"/>
        <w:tabs>
          <w:tab w:val="left" w:pos="708"/>
        </w:tabs>
        <w:spacing w:line="300" w:lineRule="atLeast"/>
        <w:ind w:left="709"/>
        <w:jc w:val="both"/>
        <w:rPr>
          <w:rFonts w:ascii="FlandersArtSans-Regular" w:eastAsia="Calibri" w:hAnsi="FlandersArtSans-Regular" w:cs="Times New Roman"/>
          <w:sz w:val="20"/>
          <w:szCs w:val="20"/>
          <w:lang w:val="nl-BE"/>
        </w:rPr>
      </w:pPr>
    </w:p>
    <w:p w14:paraId="3BA860E0"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Voorafgaand aan de uitvoering van enige opdracht door Inter, worden duidelijke prijsafspraken gemaakt. Inter kan, op uitdrukkelijke vraag van de Opdrachtgever, voor een opdracht een louter indicatieve en niet-bindende raming opmaken met inschatting van de te presteren uren en de daarmee overeenkomende prijs. </w:t>
      </w:r>
    </w:p>
    <w:p w14:paraId="45993BC7" w14:textId="77777777" w:rsidR="00587FA8" w:rsidRPr="00AD7C47" w:rsidRDefault="00587FA8" w:rsidP="004B0DAE">
      <w:pPr>
        <w:widowControl w:val="0"/>
        <w:tabs>
          <w:tab w:val="left" w:pos="708"/>
        </w:tabs>
        <w:spacing w:line="300" w:lineRule="atLeast"/>
        <w:ind w:left="709"/>
        <w:jc w:val="both"/>
        <w:rPr>
          <w:rFonts w:ascii="FlandersArtSans-Regular" w:eastAsia="Calibri" w:hAnsi="FlandersArtSans-Regular" w:cs="Times New Roman"/>
          <w:sz w:val="20"/>
          <w:szCs w:val="20"/>
          <w:lang w:val="nl-BE"/>
        </w:rPr>
      </w:pPr>
    </w:p>
    <w:p w14:paraId="2297294C" w14:textId="77777777" w:rsidR="00587FA8" w:rsidRPr="00AD7C47" w:rsidRDefault="00587FA8">
      <w:pPr>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br w:type="page"/>
      </w:r>
    </w:p>
    <w:p w14:paraId="1C180095"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lastRenderedPageBreak/>
        <w:t>De tarieven die Inter hanteert voor de uitvoering van iedere dienstverlening (de “</w:t>
      </w:r>
      <w:r w:rsidRPr="00AD7C47">
        <w:rPr>
          <w:rFonts w:ascii="FlandersArtSans-Medium" w:eastAsia="Calibri" w:hAnsi="FlandersArtSans-Medium" w:cs="Times New Roman"/>
          <w:sz w:val="20"/>
          <w:szCs w:val="20"/>
          <w:lang w:val="nl-BE"/>
        </w:rPr>
        <w:t>Tarieven</w:t>
      </w:r>
      <w:r w:rsidRPr="00AD7C47">
        <w:rPr>
          <w:rFonts w:ascii="FlandersArtSans-Regular" w:eastAsia="Calibri" w:hAnsi="FlandersArtSans-Regular" w:cs="Times New Roman"/>
          <w:sz w:val="20"/>
          <w:szCs w:val="20"/>
          <w:lang w:val="nl-BE"/>
        </w:rPr>
        <w:t xml:space="preserve">”) zijn weergegeven in onderstaande tabel:  </w:t>
      </w:r>
    </w:p>
    <w:p w14:paraId="5FDB21E7"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lang w:val="nl-BE"/>
        </w:rPr>
      </w:pPr>
    </w:p>
    <w:tbl>
      <w:tblPr>
        <w:tblStyle w:val="Tabelraster1"/>
        <w:tblW w:w="0" w:type="auto"/>
        <w:tblInd w:w="993" w:type="dxa"/>
        <w:tblLook w:val="04A0" w:firstRow="1" w:lastRow="0" w:firstColumn="1" w:lastColumn="0" w:noHBand="0" w:noVBand="1"/>
      </w:tblPr>
      <w:tblGrid>
        <w:gridCol w:w="4101"/>
        <w:gridCol w:w="3968"/>
      </w:tblGrid>
      <w:tr w:rsidR="00587FA8" w:rsidRPr="00AD7C47" w14:paraId="61C870CC" w14:textId="77777777" w:rsidTr="001336F1">
        <w:trPr>
          <w:trHeight w:val="340"/>
        </w:trPr>
        <w:tc>
          <w:tcPr>
            <w:tcW w:w="4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B08996" w14:textId="77777777" w:rsidR="00587FA8" w:rsidRPr="00AD7C47" w:rsidRDefault="00587FA8" w:rsidP="001336F1">
            <w:pPr>
              <w:widowControl w:val="0"/>
              <w:tabs>
                <w:tab w:val="left" w:pos="708"/>
              </w:tabs>
              <w:jc w:val="center"/>
              <w:rPr>
                <w:rStyle w:val="Zwaar"/>
                <w:rFonts w:eastAsia="Calibri"/>
                <w:lang w:val="nl-BE"/>
              </w:rPr>
            </w:pPr>
            <w:r w:rsidRPr="00AD7C47">
              <w:rPr>
                <w:rStyle w:val="Zwaar"/>
                <w:rFonts w:eastAsia="Calibri"/>
                <w:lang w:val="nl-BE"/>
              </w:rPr>
              <w:t>Omschrijving prestaties</w:t>
            </w:r>
          </w:p>
        </w:tc>
        <w:tc>
          <w:tcPr>
            <w:tcW w:w="40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9B2432" w14:textId="77777777" w:rsidR="00587FA8" w:rsidRPr="00AD7C47" w:rsidRDefault="00587FA8" w:rsidP="001336F1">
            <w:pPr>
              <w:widowControl w:val="0"/>
              <w:jc w:val="center"/>
              <w:rPr>
                <w:rStyle w:val="Zwaar"/>
                <w:lang w:val="nl-BE"/>
              </w:rPr>
            </w:pPr>
            <w:r w:rsidRPr="00AD7C47">
              <w:rPr>
                <w:rStyle w:val="Zwaar"/>
                <w:lang w:val="nl-BE"/>
              </w:rPr>
              <w:t>Tarieven in euro en zonder BTW</w:t>
            </w:r>
            <w:r>
              <w:rPr>
                <w:rStyle w:val="Zwaar"/>
                <w:lang w:val="nl-BE"/>
              </w:rPr>
              <w:t xml:space="preserve"> (2019</w:t>
            </w:r>
            <w:r w:rsidRPr="00AD7C47">
              <w:rPr>
                <w:rStyle w:val="Zwaar"/>
                <w:lang w:val="nl-BE"/>
              </w:rPr>
              <w:t>)</w:t>
            </w:r>
          </w:p>
        </w:tc>
      </w:tr>
      <w:tr w:rsidR="00587FA8" w:rsidRPr="00AD7C47" w14:paraId="375F2C99" w14:textId="77777777" w:rsidTr="001336F1">
        <w:trPr>
          <w:trHeight w:val="340"/>
        </w:trPr>
        <w:tc>
          <w:tcPr>
            <w:tcW w:w="4206" w:type="dxa"/>
            <w:tcBorders>
              <w:top w:val="single" w:sz="4" w:space="0" w:color="auto"/>
              <w:left w:val="single" w:sz="4" w:space="0" w:color="auto"/>
              <w:bottom w:val="single" w:sz="4" w:space="0" w:color="auto"/>
              <w:right w:val="single" w:sz="4" w:space="0" w:color="auto"/>
            </w:tcBorders>
            <w:vAlign w:val="center"/>
            <w:hideMark/>
          </w:tcPr>
          <w:p w14:paraId="619C2BC2" w14:textId="77777777" w:rsidR="00587FA8" w:rsidRPr="00AD7C47" w:rsidRDefault="00587FA8" w:rsidP="001336F1">
            <w:pPr>
              <w:widowControl w:val="0"/>
              <w:rPr>
                <w:rFonts w:ascii="FlandersArtSans-Regular" w:hAnsi="FlandersArtSans-Regular"/>
                <w:sz w:val="20"/>
                <w:szCs w:val="20"/>
                <w:lang w:val="nl-BE"/>
              </w:rPr>
            </w:pPr>
            <w:r w:rsidRPr="00AD7C47">
              <w:rPr>
                <w:rFonts w:ascii="FlandersArtSans-Regular" w:hAnsi="FlandersArtSans-Regular"/>
                <w:sz w:val="20"/>
                <w:szCs w:val="20"/>
                <w:lang w:val="nl-BE"/>
              </w:rPr>
              <w:t>Uurtarief prestaties en verplaatsing</w:t>
            </w:r>
          </w:p>
        </w:tc>
        <w:tc>
          <w:tcPr>
            <w:tcW w:w="4089" w:type="dxa"/>
            <w:tcBorders>
              <w:top w:val="single" w:sz="4" w:space="0" w:color="auto"/>
              <w:left w:val="single" w:sz="4" w:space="0" w:color="auto"/>
              <w:bottom w:val="single" w:sz="4" w:space="0" w:color="auto"/>
              <w:right w:val="single" w:sz="4" w:space="0" w:color="auto"/>
            </w:tcBorders>
            <w:vAlign w:val="center"/>
            <w:hideMark/>
          </w:tcPr>
          <w:p w14:paraId="3F478FA9" w14:textId="77777777" w:rsidR="00587FA8" w:rsidRPr="00AD7C47" w:rsidRDefault="00587FA8" w:rsidP="006576D8">
            <w:pPr>
              <w:widowControl w:val="0"/>
              <w:tabs>
                <w:tab w:val="left" w:pos="708"/>
              </w:tabs>
              <w:rPr>
                <w:rFonts w:ascii="FlandersArtSans-Regular" w:eastAsia="Calibri" w:hAnsi="FlandersArtSans-Regular"/>
                <w:sz w:val="20"/>
                <w:szCs w:val="20"/>
                <w:lang w:val="nl-BE"/>
              </w:rPr>
            </w:pPr>
            <w:r w:rsidRPr="00AD7C47">
              <w:rPr>
                <w:rFonts w:ascii="FlandersArtSans-Regular" w:eastAsia="Calibri" w:hAnsi="FlandersArtSans-Regular"/>
                <w:sz w:val="20"/>
                <w:szCs w:val="20"/>
                <w:lang w:val="nl-BE"/>
              </w:rPr>
              <w:t xml:space="preserve">EUR </w:t>
            </w:r>
            <w:r>
              <w:rPr>
                <w:rFonts w:ascii="FlandersArtSans-Regular" w:eastAsia="Calibri" w:hAnsi="FlandersArtSans-Regular"/>
                <w:sz w:val="20"/>
                <w:szCs w:val="20"/>
                <w:lang w:val="nl-BE"/>
              </w:rPr>
              <w:t>63,65</w:t>
            </w:r>
            <w:r w:rsidRPr="00AD7C47">
              <w:rPr>
                <w:rFonts w:ascii="FlandersArtSans-Regular" w:eastAsia="Calibri" w:hAnsi="FlandersArtSans-Regular"/>
                <w:sz w:val="20"/>
                <w:szCs w:val="20"/>
                <w:lang w:val="nl-BE"/>
              </w:rPr>
              <w:t xml:space="preserve">/uur </w:t>
            </w:r>
          </w:p>
        </w:tc>
      </w:tr>
      <w:tr w:rsidR="00587FA8" w:rsidRPr="00AD7C47" w14:paraId="3DDB6E3B" w14:textId="77777777" w:rsidTr="001336F1">
        <w:trPr>
          <w:trHeight w:val="340"/>
        </w:trPr>
        <w:tc>
          <w:tcPr>
            <w:tcW w:w="4206" w:type="dxa"/>
            <w:tcBorders>
              <w:top w:val="single" w:sz="4" w:space="0" w:color="auto"/>
              <w:left w:val="single" w:sz="4" w:space="0" w:color="auto"/>
              <w:bottom w:val="single" w:sz="4" w:space="0" w:color="auto"/>
              <w:right w:val="single" w:sz="4" w:space="0" w:color="auto"/>
            </w:tcBorders>
            <w:vAlign w:val="center"/>
            <w:hideMark/>
          </w:tcPr>
          <w:p w14:paraId="593EBA21" w14:textId="77777777" w:rsidR="00587FA8" w:rsidRPr="00AD7C47" w:rsidRDefault="00587FA8" w:rsidP="001336F1">
            <w:pPr>
              <w:widowControl w:val="0"/>
              <w:rPr>
                <w:rFonts w:ascii="FlandersArtSans-Regular" w:hAnsi="FlandersArtSans-Regular"/>
                <w:sz w:val="20"/>
                <w:szCs w:val="20"/>
                <w:lang w:val="nl-BE"/>
              </w:rPr>
            </w:pPr>
            <w:r w:rsidRPr="00AD7C47">
              <w:rPr>
                <w:rFonts w:ascii="FlandersArtSans-Regular" w:hAnsi="FlandersArtSans-Regular"/>
                <w:sz w:val="20"/>
                <w:szCs w:val="20"/>
                <w:lang w:val="nl-BE"/>
              </w:rPr>
              <w:t>Kilometervergoeding</w:t>
            </w:r>
          </w:p>
        </w:tc>
        <w:tc>
          <w:tcPr>
            <w:tcW w:w="4089" w:type="dxa"/>
            <w:tcBorders>
              <w:top w:val="single" w:sz="4" w:space="0" w:color="auto"/>
              <w:left w:val="single" w:sz="4" w:space="0" w:color="auto"/>
              <w:bottom w:val="single" w:sz="4" w:space="0" w:color="auto"/>
              <w:right w:val="single" w:sz="4" w:space="0" w:color="auto"/>
            </w:tcBorders>
            <w:vAlign w:val="center"/>
            <w:hideMark/>
          </w:tcPr>
          <w:p w14:paraId="567767F1" w14:textId="77777777" w:rsidR="00587FA8" w:rsidRPr="00AD7C47" w:rsidRDefault="00587FA8" w:rsidP="0079474F">
            <w:pPr>
              <w:widowControl w:val="0"/>
              <w:rPr>
                <w:rFonts w:ascii="FlandersArtSans-Regular" w:hAnsi="FlandersArtSans-Regular"/>
                <w:sz w:val="20"/>
                <w:szCs w:val="20"/>
                <w:lang w:val="nl-BE"/>
              </w:rPr>
            </w:pPr>
            <w:r w:rsidRPr="00AD7C47">
              <w:rPr>
                <w:rFonts w:ascii="FlandersArtSans-Regular" w:hAnsi="FlandersArtSans-Regular"/>
                <w:sz w:val="20"/>
                <w:szCs w:val="20"/>
                <w:lang w:val="nl-BE"/>
              </w:rPr>
              <w:t>EUR 0,3</w:t>
            </w:r>
            <w:r>
              <w:rPr>
                <w:rFonts w:ascii="FlandersArtSans-Regular" w:hAnsi="FlandersArtSans-Regular"/>
                <w:sz w:val="20"/>
                <w:szCs w:val="20"/>
                <w:lang w:val="nl-BE"/>
              </w:rPr>
              <w:t>573</w:t>
            </w:r>
            <w:r w:rsidRPr="00AD7C47">
              <w:rPr>
                <w:rFonts w:ascii="FlandersArtSans-Regular" w:hAnsi="FlandersArtSans-Regular"/>
                <w:sz w:val="20"/>
                <w:szCs w:val="20"/>
                <w:lang w:val="nl-BE"/>
              </w:rPr>
              <w:t>/kilometer</w:t>
            </w:r>
          </w:p>
        </w:tc>
      </w:tr>
    </w:tbl>
    <w:p w14:paraId="26209392"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lang w:val="nl-BE"/>
        </w:rPr>
      </w:pPr>
    </w:p>
    <w:p w14:paraId="4AC9FC1D" w14:textId="77777777" w:rsidR="00587FA8" w:rsidRPr="00AD7C47" w:rsidRDefault="00587FA8" w:rsidP="00924712">
      <w:pPr>
        <w:widowControl w:val="0"/>
        <w:tabs>
          <w:tab w:val="left" w:pos="708"/>
        </w:tabs>
        <w:spacing w:line="300" w:lineRule="atLeast"/>
        <w:ind w:left="993"/>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Voormelde tarieven zijn netto bedragen en alle belastingen en andere heffingen, van welke aard ook, zijn ten laste van de Opdrachtgever. </w:t>
      </w:r>
    </w:p>
    <w:p w14:paraId="41D9C797" w14:textId="77777777" w:rsidR="00587FA8" w:rsidRPr="00AD7C47" w:rsidRDefault="00587FA8" w:rsidP="00924712">
      <w:pPr>
        <w:widowControl w:val="0"/>
        <w:tabs>
          <w:tab w:val="left" w:pos="708"/>
        </w:tabs>
        <w:spacing w:line="300" w:lineRule="atLeast"/>
        <w:ind w:left="284"/>
        <w:rPr>
          <w:rFonts w:ascii="FlandersArtSans-Regular" w:eastAsia="Calibri" w:hAnsi="FlandersArtSans-Regular" w:cs="Times New Roman"/>
          <w:sz w:val="20"/>
          <w:szCs w:val="20"/>
          <w:lang w:val="nl-BE"/>
        </w:rPr>
      </w:pPr>
    </w:p>
    <w:p w14:paraId="5ACACAA3"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De Tarieven (met uitzondering van de kilometervergoeding) worden jaarlijks, op 1 januari, automatisch verhoogd met twee (2)% ter compensatie van een stijging van lonen en/of andere kosten. De kilometervergoeding wordt jaarlijks op 1 juli aangepast aan het officiële tarief van kilometervergoeding van toepassing voor dienstverplaatsingen van het personeel van de Vlaamse overheid.</w:t>
      </w:r>
    </w:p>
    <w:p w14:paraId="30CCC6CD" w14:textId="77777777" w:rsidR="00587FA8" w:rsidRPr="00AD7C47" w:rsidRDefault="00587FA8" w:rsidP="004B0DAE">
      <w:pPr>
        <w:widowControl w:val="0"/>
        <w:tabs>
          <w:tab w:val="left" w:pos="708"/>
        </w:tabs>
        <w:spacing w:line="300" w:lineRule="atLeast"/>
        <w:ind w:left="709"/>
        <w:jc w:val="both"/>
        <w:rPr>
          <w:rFonts w:ascii="FlandersArtSans-Regular" w:eastAsia="Calibri" w:hAnsi="FlandersArtSans-Regular" w:cs="Times New Roman"/>
          <w:sz w:val="20"/>
          <w:szCs w:val="20"/>
          <w:lang w:val="nl-BE"/>
        </w:rPr>
      </w:pPr>
    </w:p>
    <w:p w14:paraId="3AF37C6B" w14:textId="77777777" w:rsidR="00587FA8" w:rsidRPr="00AD7C47" w:rsidRDefault="00587FA8" w:rsidP="004B0DAE">
      <w:pPr>
        <w:widowControl w:val="0"/>
        <w:numPr>
          <w:ilvl w:val="1"/>
          <w:numId w:val="1"/>
        </w:numPr>
        <w:spacing w:after="200" w:line="300" w:lineRule="atLeast"/>
        <w:jc w:val="both"/>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t>Minimumafnameverplichting</w:t>
      </w:r>
    </w:p>
    <w:p w14:paraId="29F8D576"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highlight w:val="cyan"/>
          <w:u w:val="single"/>
          <w:lang w:val="nl-BE"/>
        </w:rPr>
      </w:pPr>
    </w:p>
    <w:p w14:paraId="4A21D95F"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De Opdrachtgever verbindt zich er toe om jaarlijks voor een minimum bedrag van </w:t>
      </w:r>
      <w:r w:rsidRPr="009B61F1">
        <w:rPr>
          <w:rFonts w:ascii="FlandersArtSans-Regular" w:eastAsia="Calibri" w:hAnsi="FlandersArtSans-Regular" w:cs="Times New Roman"/>
          <w:noProof/>
          <w:sz w:val="20"/>
          <w:szCs w:val="20"/>
          <w:lang w:val="nl-BE"/>
        </w:rPr>
        <w:t>750</w:t>
      </w:r>
      <w:r w:rsidRPr="00AD7C47">
        <w:rPr>
          <w:rFonts w:ascii="FlandersArtSans-Regular" w:eastAsia="Calibri" w:hAnsi="FlandersArtSans-Regular" w:cs="Times New Roman"/>
          <w:sz w:val="20"/>
          <w:szCs w:val="20"/>
          <w:lang w:val="nl-BE"/>
        </w:rPr>
        <w:t xml:space="preserve"> euro, exclusief BTW (het “Basisbedrag”) aan dienstverlening af te nemen van Inter. Dit Basisbedrag is in ieder geval jaarlijks verschuldigd door de Opdrachtgever aan Inter, zelfs indien de Opdrachtgever deze dienstverlening niet (of niet volledig) heeft afgenomen gedurende het desbetreffende jaar. Dit minimum Basisbedrag is gebaseerd op het aantal inwoners en wordt als volgt bepaald: </w:t>
      </w:r>
    </w:p>
    <w:p w14:paraId="0F9CF29F" w14:textId="77777777" w:rsidR="00587FA8" w:rsidRPr="00AD7C47" w:rsidRDefault="00587FA8" w:rsidP="007F1FB2">
      <w:pPr>
        <w:spacing w:line="276" w:lineRule="auto"/>
        <w:ind w:left="992"/>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&lt; 10.000 inwoners: </w:t>
      </w:r>
      <w:r w:rsidRPr="00AD7C47">
        <w:rPr>
          <w:rFonts w:ascii="FlandersArtSans-Regular" w:eastAsia="Calibri" w:hAnsi="FlandersArtSans-Regular" w:cs="Times New Roman"/>
          <w:sz w:val="20"/>
          <w:szCs w:val="20"/>
          <w:lang w:val="nl-BE"/>
        </w:rPr>
        <w:tab/>
      </w:r>
      <w:r w:rsidRPr="00AD7C47">
        <w:rPr>
          <w:rFonts w:ascii="FlandersArtSans-Regular" w:eastAsia="Calibri" w:hAnsi="FlandersArtSans-Regular" w:cs="Times New Roman"/>
          <w:sz w:val="20"/>
          <w:szCs w:val="20"/>
          <w:lang w:val="nl-BE"/>
        </w:rPr>
        <w:tab/>
        <w:t xml:space="preserve">€ 500 </w:t>
      </w:r>
      <w:r w:rsidRPr="00AD7C47">
        <w:rPr>
          <w:rFonts w:ascii="FlandersArtSans-Regular" w:eastAsia="Calibri" w:hAnsi="FlandersArtSans-Regular" w:cs="Times New Roman"/>
          <w:sz w:val="20"/>
          <w:szCs w:val="20"/>
          <w:lang w:val="nl-BE"/>
        </w:rPr>
        <w:br/>
        <w:t xml:space="preserve">10.000-20.000 inwoners: </w:t>
      </w:r>
      <w:r w:rsidRPr="00AD7C47">
        <w:rPr>
          <w:rFonts w:ascii="FlandersArtSans-Regular" w:eastAsia="Calibri" w:hAnsi="FlandersArtSans-Regular" w:cs="Times New Roman"/>
          <w:sz w:val="20"/>
          <w:szCs w:val="20"/>
          <w:lang w:val="nl-BE"/>
        </w:rPr>
        <w:tab/>
        <w:t xml:space="preserve">€ 750 </w:t>
      </w:r>
      <w:r w:rsidRPr="00AD7C47">
        <w:rPr>
          <w:rFonts w:ascii="FlandersArtSans-Regular" w:eastAsia="Calibri" w:hAnsi="FlandersArtSans-Regular" w:cs="Times New Roman"/>
          <w:sz w:val="20"/>
          <w:szCs w:val="20"/>
          <w:lang w:val="nl-BE"/>
        </w:rPr>
        <w:br/>
        <w:t xml:space="preserve">20.000-30.000 inwoners: </w:t>
      </w:r>
      <w:r w:rsidRPr="00AD7C47">
        <w:rPr>
          <w:rFonts w:ascii="FlandersArtSans-Regular" w:eastAsia="Calibri" w:hAnsi="FlandersArtSans-Regular" w:cs="Times New Roman"/>
          <w:sz w:val="20"/>
          <w:szCs w:val="20"/>
          <w:lang w:val="nl-BE"/>
        </w:rPr>
        <w:tab/>
        <w:t>€ 1 000</w:t>
      </w:r>
      <w:r w:rsidRPr="00AD7C47">
        <w:rPr>
          <w:rFonts w:ascii="FlandersArtSans-Regular" w:eastAsia="Calibri" w:hAnsi="FlandersArtSans-Regular" w:cs="Times New Roman"/>
          <w:sz w:val="20"/>
          <w:szCs w:val="20"/>
          <w:lang w:val="nl-BE"/>
        </w:rPr>
        <w:br/>
        <w:t xml:space="preserve">30.000-40.000 inwoners: </w:t>
      </w:r>
      <w:r w:rsidRPr="00AD7C47">
        <w:rPr>
          <w:rFonts w:ascii="FlandersArtSans-Regular" w:eastAsia="Calibri" w:hAnsi="FlandersArtSans-Regular" w:cs="Times New Roman"/>
          <w:sz w:val="20"/>
          <w:szCs w:val="20"/>
          <w:lang w:val="nl-BE"/>
        </w:rPr>
        <w:tab/>
        <w:t>€ 1 250</w:t>
      </w:r>
      <w:r w:rsidRPr="00AD7C47">
        <w:rPr>
          <w:rFonts w:ascii="FlandersArtSans-Regular" w:eastAsia="Calibri" w:hAnsi="FlandersArtSans-Regular" w:cs="Times New Roman"/>
          <w:sz w:val="20"/>
          <w:szCs w:val="20"/>
          <w:lang w:val="nl-BE"/>
        </w:rPr>
        <w:br/>
        <w:t xml:space="preserve">40.000-50.000 inwoners: </w:t>
      </w:r>
      <w:r w:rsidRPr="00AD7C47">
        <w:rPr>
          <w:rFonts w:ascii="FlandersArtSans-Regular" w:eastAsia="Calibri" w:hAnsi="FlandersArtSans-Regular" w:cs="Times New Roman"/>
          <w:sz w:val="20"/>
          <w:szCs w:val="20"/>
          <w:lang w:val="nl-BE"/>
        </w:rPr>
        <w:tab/>
        <w:t>€ 1 500</w:t>
      </w:r>
      <w:r w:rsidRPr="00AD7C47">
        <w:rPr>
          <w:rFonts w:ascii="FlandersArtSans-Regular" w:eastAsia="Calibri" w:hAnsi="FlandersArtSans-Regular" w:cs="Times New Roman"/>
          <w:sz w:val="20"/>
          <w:szCs w:val="20"/>
          <w:lang w:val="nl-BE"/>
        </w:rPr>
        <w:br/>
        <w:t>&gt;</w:t>
      </w:r>
      <w:r>
        <w:rPr>
          <w:rFonts w:ascii="FlandersArtSans-Regular" w:eastAsia="Calibri" w:hAnsi="FlandersArtSans-Regular" w:cs="Times New Roman"/>
          <w:sz w:val="20"/>
          <w:szCs w:val="20"/>
          <w:lang w:val="nl-BE"/>
        </w:rPr>
        <w:t xml:space="preserve"> </w:t>
      </w:r>
      <w:r w:rsidRPr="00AD7C47">
        <w:rPr>
          <w:rFonts w:ascii="FlandersArtSans-Regular" w:eastAsia="Calibri" w:hAnsi="FlandersArtSans-Regular" w:cs="Times New Roman"/>
          <w:sz w:val="20"/>
          <w:szCs w:val="20"/>
          <w:lang w:val="nl-BE"/>
        </w:rPr>
        <w:t xml:space="preserve">50 000 inwoners: </w:t>
      </w:r>
      <w:r w:rsidRPr="00AD7C47">
        <w:rPr>
          <w:rFonts w:ascii="FlandersArtSans-Regular" w:eastAsia="Calibri" w:hAnsi="FlandersArtSans-Regular" w:cs="Times New Roman"/>
          <w:sz w:val="20"/>
          <w:szCs w:val="20"/>
          <w:lang w:val="nl-BE"/>
        </w:rPr>
        <w:tab/>
      </w:r>
      <w:r w:rsidRPr="00AD7C47">
        <w:rPr>
          <w:rFonts w:ascii="FlandersArtSans-Regular" w:eastAsia="Calibri" w:hAnsi="FlandersArtSans-Regular" w:cs="Times New Roman"/>
          <w:sz w:val="20"/>
          <w:szCs w:val="20"/>
          <w:lang w:val="nl-BE"/>
        </w:rPr>
        <w:tab/>
        <w:t>€ 2</w:t>
      </w:r>
      <w:r w:rsidRPr="00AD7C47">
        <w:rPr>
          <w:rFonts w:ascii="Cambria" w:eastAsia="Calibri" w:hAnsi="Cambria" w:cs="Cambria"/>
          <w:sz w:val="20"/>
          <w:szCs w:val="20"/>
          <w:lang w:val="nl-BE"/>
        </w:rPr>
        <w:t> </w:t>
      </w:r>
      <w:r w:rsidRPr="00AD7C47">
        <w:rPr>
          <w:rFonts w:ascii="FlandersArtSans-Regular" w:eastAsia="Calibri" w:hAnsi="FlandersArtSans-Regular" w:cs="Times New Roman"/>
          <w:sz w:val="20"/>
          <w:szCs w:val="20"/>
          <w:lang w:val="nl-BE"/>
        </w:rPr>
        <w:t>000</w:t>
      </w:r>
    </w:p>
    <w:p w14:paraId="131480D3" w14:textId="77777777" w:rsidR="00587FA8" w:rsidRPr="00AD7C47" w:rsidRDefault="00587FA8" w:rsidP="004B0DAE">
      <w:pPr>
        <w:spacing w:after="200" w:line="276" w:lineRule="auto"/>
        <w:ind w:left="993"/>
        <w:rPr>
          <w:rFonts w:ascii="FlandersArtSans-Regular" w:eastAsia="Calibri" w:hAnsi="FlandersArtSans-Regular" w:cs="Times New Roman"/>
          <w:sz w:val="20"/>
          <w:szCs w:val="20"/>
          <w:lang w:val="nl-BE"/>
        </w:rPr>
      </w:pPr>
    </w:p>
    <w:p w14:paraId="149EE7EF"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Het Basisbedrag wordt jaarlijks, bij de aanvang van een nieuw kalenderjaar, door Inter aan de Opdrachtgever gefactureerd. Op datum van ondertekening van dit Convenant, wordt het Basisbedrag in verhouding tot het aantal resterende maanden van het jaar gefactureerd. </w:t>
      </w:r>
    </w:p>
    <w:p w14:paraId="2F348807" w14:textId="77777777" w:rsidR="00587FA8" w:rsidRPr="00AD7C47" w:rsidRDefault="00587FA8" w:rsidP="00924712">
      <w:pPr>
        <w:widowControl w:val="0"/>
        <w:tabs>
          <w:tab w:val="left" w:pos="708"/>
        </w:tabs>
        <w:spacing w:line="300" w:lineRule="atLeast"/>
        <w:ind w:left="284"/>
        <w:rPr>
          <w:rFonts w:ascii="FlandersArtSans-Regular" w:eastAsia="Calibri" w:hAnsi="FlandersArtSans-Regular" w:cs="Times New Roman"/>
          <w:sz w:val="20"/>
          <w:szCs w:val="20"/>
          <w:lang w:val="nl-BE"/>
        </w:rPr>
      </w:pPr>
    </w:p>
    <w:p w14:paraId="0D5343F8" w14:textId="77777777" w:rsidR="00587FA8" w:rsidRPr="00AD7C47" w:rsidRDefault="00587FA8" w:rsidP="00924712">
      <w:pPr>
        <w:widowControl w:val="0"/>
        <w:numPr>
          <w:ilvl w:val="2"/>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Inter maakt per kwartaal een kostenstaat met weergave van het aantal uren die door Inter werden gepresteerd. De gepresteerde uren en kosten worden door Inter in mindering gebracht van het door de Opdrachtgever betaalde Basisbedrag. Bij overschrijding van het Basisbedrag, wordt het saldo afzonderlijk gefactureerd aan de Opdrachtgever aan de Tarieven zoals vermeld in Artikel 3.1.2</w:t>
      </w:r>
    </w:p>
    <w:p w14:paraId="4E634940" w14:textId="77777777" w:rsidR="00587FA8" w:rsidRDefault="00587FA8">
      <w:pPr>
        <w:rPr>
          <w:rFonts w:ascii="FlandersArtSans-Regular" w:eastAsia="Calibri" w:hAnsi="FlandersArtSans-Regular" w:cs="Times New Roman"/>
          <w:sz w:val="20"/>
          <w:szCs w:val="20"/>
          <w:u w:val="single"/>
          <w:lang w:val="nl-BE"/>
        </w:rPr>
      </w:pPr>
      <w:r>
        <w:rPr>
          <w:rFonts w:ascii="FlandersArtSans-Regular" w:eastAsia="Calibri" w:hAnsi="FlandersArtSans-Regular" w:cs="Times New Roman"/>
          <w:sz w:val="20"/>
          <w:szCs w:val="20"/>
          <w:u w:val="single"/>
          <w:lang w:val="nl-BE"/>
        </w:rPr>
        <w:br w:type="page"/>
      </w:r>
    </w:p>
    <w:p w14:paraId="51FDF304" w14:textId="77777777" w:rsidR="00587FA8" w:rsidRPr="00AD7C47" w:rsidRDefault="00587FA8" w:rsidP="004B0DAE">
      <w:pPr>
        <w:widowControl w:val="0"/>
        <w:numPr>
          <w:ilvl w:val="1"/>
          <w:numId w:val="1"/>
        </w:numPr>
        <w:spacing w:after="200" w:line="300" w:lineRule="atLeast"/>
        <w:jc w:val="both"/>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lastRenderedPageBreak/>
        <w:t xml:space="preserve">Facturatie </w:t>
      </w:r>
    </w:p>
    <w:p w14:paraId="1660C755" w14:textId="77777777" w:rsidR="00587FA8" w:rsidRPr="00AD7C47" w:rsidRDefault="00587FA8" w:rsidP="00924712">
      <w:pPr>
        <w:tabs>
          <w:tab w:val="left" w:pos="708"/>
        </w:tabs>
        <w:spacing w:line="300" w:lineRule="exact"/>
        <w:rPr>
          <w:rFonts w:ascii="FlandersArtSans-Regular" w:eastAsia="Times New Roman" w:hAnsi="FlandersArtSans-Regular" w:cs="Times New Roman"/>
          <w:sz w:val="20"/>
          <w:szCs w:val="20"/>
          <w:lang w:val="nl-BE" w:eastAsia="nl-NL"/>
        </w:rPr>
      </w:pPr>
    </w:p>
    <w:p w14:paraId="19CBCA6B" w14:textId="77777777" w:rsidR="00587FA8" w:rsidRPr="00AD7C47" w:rsidRDefault="00587FA8" w:rsidP="00924712">
      <w:pPr>
        <w:widowControl w:val="0"/>
        <w:spacing w:after="200" w:line="300" w:lineRule="atLeast"/>
        <w:ind w:left="709"/>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Facturen moeten verstuurd worden naar:</w:t>
      </w:r>
      <w:r>
        <w:rPr>
          <w:rFonts w:ascii="FlandersArtSans-Regular" w:eastAsia="Calibri" w:hAnsi="FlandersArtSans-Regular" w:cs="Times New Roman"/>
          <w:sz w:val="20"/>
          <w:szCs w:val="20"/>
          <w:lang w:val="nl-BE"/>
        </w:rPr>
        <w:t xml:space="preserve"> </w:t>
      </w:r>
      <w:r w:rsidRPr="009B61F1">
        <w:rPr>
          <w:rFonts w:ascii="FlandersArtSans-Regular" w:eastAsia="Calibri" w:hAnsi="FlandersArtSans-Regular" w:cs="Times New Roman"/>
          <w:noProof/>
          <w:sz w:val="20"/>
          <w:szCs w:val="20"/>
          <w:lang w:val="nl-BE"/>
        </w:rPr>
        <w:t>Gemeente Aartselaar</w:t>
      </w:r>
      <w:r>
        <w:rPr>
          <w:rFonts w:ascii="FlandersArtSans-Regular" w:eastAsia="Calibri" w:hAnsi="FlandersArtSans-Regular" w:cs="Times New Roman"/>
          <w:sz w:val="20"/>
          <w:szCs w:val="20"/>
          <w:lang w:val="nl-BE"/>
        </w:rPr>
        <w:t xml:space="preserve">, </w:t>
      </w:r>
      <w:r w:rsidRPr="009B61F1">
        <w:rPr>
          <w:rFonts w:ascii="FlandersArtSans-Regular" w:eastAsia="Calibri" w:hAnsi="FlandersArtSans-Regular" w:cs="Times New Roman"/>
          <w:noProof/>
          <w:sz w:val="20"/>
          <w:szCs w:val="20"/>
          <w:lang w:val="nl-BE"/>
        </w:rPr>
        <w:t>Baron van Ertbornstraat</w:t>
      </w:r>
      <w:r>
        <w:rPr>
          <w:rFonts w:ascii="FlandersArtSans-Regular" w:eastAsia="Calibri" w:hAnsi="FlandersArtSans-Regular" w:cs="Times New Roman"/>
          <w:sz w:val="20"/>
          <w:szCs w:val="20"/>
          <w:lang w:val="nl-BE"/>
        </w:rPr>
        <w:t xml:space="preserve"> </w:t>
      </w:r>
      <w:r w:rsidRPr="009B61F1">
        <w:rPr>
          <w:rFonts w:ascii="FlandersArtSans-Regular" w:eastAsia="Calibri" w:hAnsi="FlandersArtSans-Regular" w:cs="Times New Roman"/>
          <w:noProof/>
          <w:sz w:val="20"/>
          <w:szCs w:val="20"/>
          <w:lang w:val="nl-BE"/>
        </w:rPr>
        <w:t>1</w:t>
      </w:r>
      <w:r>
        <w:rPr>
          <w:rFonts w:ascii="FlandersArtSans-Regular" w:eastAsia="Calibri" w:hAnsi="FlandersArtSans-Regular" w:cs="Times New Roman"/>
          <w:sz w:val="20"/>
          <w:szCs w:val="20"/>
          <w:lang w:val="nl-BE"/>
        </w:rPr>
        <w:t xml:space="preserve">, </w:t>
      </w:r>
      <w:r w:rsidRPr="009B61F1">
        <w:rPr>
          <w:rFonts w:ascii="FlandersArtSans-Regular" w:eastAsia="Calibri" w:hAnsi="FlandersArtSans-Regular" w:cs="Times New Roman"/>
          <w:noProof/>
          <w:sz w:val="20"/>
          <w:szCs w:val="20"/>
          <w:lang w:val="nl-BE"/>
        </w:rPr>
        <w:t>2630</w:t>
      </w:r>
      <w:r>
        <w:rPr>
          <w:rFonts w:ascii="FlandersArtSans-Regular" w:eastAsia="Calibri" w:hAnsi="FlandersArtSans-Regular" w:cs="Times New Roman"/>
          <w:sz w:val="20"/>
          <w:szCs w:val="20"/>
          <w:lang w:val="nl-BE"/>
        </w:rPr>
        <w:t xml:space="preserve"> </w:t>
      </w:r>
      <w:r w:rsidRPr="009B61F1">
        <w:rPr>
          <w:rFonts w:ascii="FlandersArtSans-Regular" w:eastAsia="Calibri" w:hAnsi="FlandersArtSans-Regular" w:cs="Times New Roman"/>
          <w:noProof/>
          <w:sz w:val="20"/>
          <w:szCs w:val="20"/>
          <w:lang w:val="nl-BE"/>
        </w:rPr>
        <w:t>Aartselaar</w:t>
      </w:r>
      <w:r>
        <w:rPr>
          <w:rFonts w:ascii="FlandersArtSans-Regular" w:eastAsia="Calibri" w:hAnsi="FlandersArtSans-Regular" w:cs="Times New Roman"/>
          <w:sz w:val="20"/>
          <w:szCs w:val="20"/>
          <w:lang w:val="nl-BE"/>
        </w:rPr>
        <w:t xml:space="preserve">, BTW-nummer </w:t>
      </w:r>
      <w:r w:rsidRPr="009B61F1">
        <w:rPr>
          <w:rFonts w:ascii="FlandersArtSans-Regular" w:eastAsia="Calibri" w:hAnsi="FlandersArtSans-Regular" w:cs="Times New Roman"/>
          <w:noProof/>
          <w:sz w:val="20"/>
          <w:szCs w:val="20"/>
          <w:lang w:val="nl-BE"/>
        </w:rPr>
        <w:t>BE0207508932</w:t>
      </w:r>
      <w:r>
        <w:rPr>
          <w:rFonts w:ascii="FlandersArtSans-Regular" w:eastAsia="Calibri" w:hAnsi="FlandersArtSans-Regular" w:cs="Times New Roman"/>
          <w:sz w:val="20"/>
          <w:szCs w:val="20"/>
          <w:lang w:val="nl-BE"/>
        </w:rPr>
        <w:t>,</w:t>
      </w:r>
      <w:r w:rsidRPr="00AD7C47">
        <w:rPr>
          <w:rFonts w:ascii="FlandersArtSans-Regular" w:eastAsia="Calibri" w:hAnsi="FlandersArtSans-Regular" w:cs="Times New Roman"/>
          <w:sz w:val="20"/>
          <w:szCs w:val="20"/>
          <w:lang w:val="nl-BE"/>
        </w:rPr>
        <w:t xml:space="preserve"> ter attentie van </w:t>
      </w:r>
      <w:r w:rsidRPr="00AD7C47">
        <w:rPr>
          <w:rFonts w:ascii="FlandersArtSans-Medium" w:eastAsia="Calibri" w:hAnsi="FlandersArtSans-Medium" w:cs="Times New Roman"/>
          <w:sz w:val="20"/>
          <w:szCs w:val="20"/>
          <w:highlight w:val="yellow"/>
          <w:lang w:val="nl-BE"/>
        </w:rPr>
        <w:t>[NAAM CONTACTPERSOON OPDRACHTGEVER]</w:t>
      </w:r>
      <w:r w:rsidRPr="00AD7C47">
        <w:rPr>
          <w:rFonts w:ascii="FlandersArtSans-Regular" w:eastAsia="Calibri" w:hAnsi="FlandersArtSans-Regular" w:cs="Times New Roman"/>
          <w:sz w:val="20"/>
          <w:szCs w:val="20"/>
          <w:lang w:val="nl-BE"/>
        </w:rPr>
        <w:t>. De facturen en verantwoordingsdocumenten worden ook digitaal gestuurd naar</w:t>
      </w:r>
      <w:r>
        <w:rPr>
          <w:rFonts w:ascii="FlandersArtSans-Regular" w:eastAsia="Calibri" w:hAnsi="FlandersArtSans-Regular" w:cs="Times New Roman"/>
          <w:sz w:val="20"/>
          <w:szCs w:val="20"/>
          <w:lang w:val="nl-BE"/>
        </w:rPr>
        <w:t xml:space="preserve"> </w:t>
      </w:r>
      <w:r w:rsidRPr="00AD7C47">
        <w:rPr>
          <w:rFonts w:ascii="FlandersArtSans-Medium" w:eastAsia="Calibri" w:hAnsi="FlandersArtSans-Medium" w:cs="Times New Roman"/>
          <w:sz w:val="20"/>
          <w:szCs w:val="20"/>
          <w:highlight w:val="yellow"/>
          <w:lang w:val="nl-BE"/>
        </w:rPr>
        <w:t>[EMAIL CONTACTPERSOON OPDRACHTGEVER]]</w:t>
      </w:r>
      <w:r w:rsidRPr="00AD7C47">
        <w:rPr>
          <w:rFonts w:ascii="FlandersArtSans-Medium" w:eastAsia="Calibri" w:hAnsi="FlandersArtSans-Medium" w:cs="Times New Roman"/>
          <w:sz w:val="20"/>
          <w:szCs w:val="20"/>
          <w:lang w:val="nl-BE"/>
        </w:rPr>
        <w:t xml:space="preserve"> </w:t>
      </w:r>
      <w:r w:rsidRPr="00AD7C47">
        <w:rPr>
          <w:rFonts w:ascii="FlandersArtSans-Regular" w:eastAsia="Calibri" w:hAnsi="FlandersArtSans-Regular" w:cs="Times New Roman"/>
          <w:sz w:val="20"/>
          <w:szCs w:val="20"/>
          <w:lang w:val="nl-BE"/>
        </w:rPr>
        <w:t>en zijn betaalbaar door de Opdrachtgever binnen de dertig (30) kalenderdagen na factuurdatum.</w:t>
      </w:r>
    </w:p>
    <w:p w14:paraId="3A2129BD" w14:textId="77777777" w:rsidR="00587FA8" w:rsidRPr="00AD7C47" w:rsidRDefault="00587FA8" w:rsidP="004B0DAE">
      <w:pPr>
        <w:widowControl w:val="0"/>
        <w:spacing w:after="200" w:line="300" w:lineRule="atLeast"/>
        <w:ind w:left="993"/>
        <w:jc w:val="both"/>
        <w:rPr>
          <w:rFonts w:ascii="FlandersArtSans-Regular" w:eastAsia="Calibri" w:hAnsi="FlandersArtSans-Regular" w:cs="Times New Roman"/>
          <w:sz w:val="20"/>
          <w:szCs w:val="20"/>
          <w:lang w:val="nl-BE"/>
        </w:rPr>
      </w:pPr>
    </w:p>
    <w:p w14:paraId="254AFA59" w14:textId="77777777" w:rsidR="00587FA8" w:rsidRPr="00AD7C47" w:rsidRDefault="00587FA8" w:rsidP="004B0DAE">
      <w:pPr>
        <w:widowControl w:val="0"/>
        <w:numPr>
          <w:ilvl w:val="0"/>
          <w:numId w:val="1"/>
        </w:numPr>
        <w:spacing w:after="200" w:line="300" w:lineRule="atLeast"/>
        <w:jc w:val="both"/>
        <w:outlineLvl w:val="0"/>
        <w:rPr>
          <w:rFonts w:ascii="FlandersArtSans-Medium" w:eastAsia="Calibri" w:hAnsi="FlandersArtSans-Medium" w:cs="Times New Roman"/>
          <w:caps/>
          <w:sz w:val="20"/>
          <w:szCs w:val="20"/>
          <w:lang w:val="nl-BE"/>
        </w:rPr>
      </w:pPr>
      <w:r w:rsidRPr="00AD7C47">
        <w:rPr>
          <w:rFonts w:ascii="FlandersArtSans-Medium" w:eastAsia="Calibri" w:hAnsi="FlandersArtSans-Medium" w:cs="Times New Roman"/>
          <w:caps/>
          <w:sz w:val="20"/>
          <w:szCs w:val="20"/>
          <w:lang w:val="nl-BE"/>
        </w:rPr>
        <w:t xml:space="preserve">duur en beëindiging van HET Convenant </w:t>
      </w:r>
    </w:p>
    <w:p w14:paraId="4872F522" w14:textId="77777777" w:rsidR="00587FA8" w:rsidRPr="00AD7C47" w:rsidRDefault="00587FA8" w:rsidP="004B0DAE">
      <w:pPr>
        <w:widowControl w:val="0"/>
        <w:spacing w:line="300" w:lineRule="atLeast"/>
        <w:jc w:val="both"/>
        <w:rPr>
          <w:rFonts w:ascii="FlandersArtSans-Regular" w:eastAsia="Times New Roman" w:hAnsi="FlandersArtSans-Regular" w:cs="Times New Roman"/>
          <w:sz w:val="20"/>
          <w:szCs w:val="20"/>
          <w:lang w:val="nl-BE"/>
        </w:rPr>
      </w:pPr>
    </w:p>
    <w:p w14:paraId="7D32FA28" w14:textId="77777777" w:rsidR="00587FA8" w:rsidRPr="00AD7C47" w:rsidRDefault="00587FA8" w:rsidP="004B0DAE">
      <w:pPr>
        <w:widowControl w:val="0"/>
        <w:numPr>
          <w:ilvl w:val="1"/>
          <w:numId w:val="1"/>
        </w:numPr>
        <w:spacing w:after="200" w:line="300" w:lineRule="atLeast"/>
        <w:jc w:val="both"/>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t xml:space="preserve">Duurtijd </w:t>
      </w:r>
    </w:p>
    <w:p w14:paraId="27B3C472" w14:textId="77777777" w:rsidR="00587FA8" w:rsidRPr="00AD7C47" w:rsidRDefault="00587FA8" w:rsidP="004B0DAE">
      <w:pPr>
        <w:widowControl w:val="0"/>
        <w:tabs>
          <w:tab w:val="left" w:pos="708"/>
        </w:tabs>
        <w:spacing w:line="300" w:lineRule="atLeast"/>
        <w:ind w:left="709"/>
        <w:jc w:val="both"/>
        <w:rPr>
          <w:rFonts w:ascii="FlandersArtSans-Regular" w:eastAsia="Calibri" w:hAnsi="FlandersArtSans-Regular" w:cs="Times New Roman"/>
          <w:sz w:val="20"/>
          <w:szCs w:val="20"/>
          <w:lang w:val="nl-BE"/>
        </w:rPr>
      </w:pPr>
    </w:p>
    <w:p w14:paraId="36842341" w14:textId="77777777" w:rsidR="00587FA8" w:rsidRPr="00AD7C47" w:rsidRDefault="00587FA8" w:rsidP="00924712">
      <w:pPr>
        <w:widowControl w:val="0"/>
        <w:tabs>
          <w:tab w:val="left" w:pos="708"/>
        </w:tabs>
        <w:spacing w:line="300" w:lineRule="atLeast"/>
        <w:ind w:left="708"/>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Dit Convenant treedt in werking vanaf ondertekening en wordt gesloten voor onbepaalde duur. Dit Convenant kan door beide Partijen éénzijdig en schriftelijk worden beëindigd met inachtneming van een opzegtermijn van drie (3) maanden. </w:t>
      </w:r>
    </w:p>
    <w:p w14:paraId="0649464A" w14:textId="77777777" w:rsidR="00587FA8" w:rsidRPr="00AD7C47" w:rsidRDefault="00587FA8" w:rsidP="004B0DAE">
      <w:pPr>
        <w:widowControl w:val="0"/>
        <w:spacing w:line="300" w:lineRule="atLeast"/>
        <w:jc w:val="both"/>
        <w:rPr>
          <w:rFonts w:ascii="FlandersArtSans-Regular" w:eastAsia="Times New Roman" w:hAnsi="FlandersArtSans-Regular" w:cs="Times New Roman"/>
          <w:sz w:val="20"/>
          <w:szCs w:val="20"/>
          <w:lang w:val="nl-BE"/>
        </w:rPr>
      </w:pPr>
    </w:p>
    <w:p w14:paraId="441A37E9" w14:textId="77777777" w:rsidR="00587FA8" w:rsidRPr="00AD7C47" w:rsidRDefault="00587FA8" w:rsidP="004B0DAE">
      <w:pPr>
        <w:widowControl w:val="0"/>
        <w:numPr>
          <w:ilvl w:val="1"/>
          <w:numId w:val="1"/>
        </w:numPr>
        <w:spacing w:after="200" w:line="300" w:lineRule="atLeast"/>
        <w:jc w:val="both"/>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t xml:space="preserve">Vroegtijdige beëindiging </w:t>
      </w:r>
    </w:p>
    <w:p w14:paraId="3CDFB3DF" w14:textId="77777777" w:rsidR="00587FA8" w:rsidRPr="00AD7C47" w:rsidRDefault="00587FA8" w:rsidP="004B0DAE">
      <w:pPr>
        <w:widowControl w:val="0"/>
        <w:tabs>
          <w:tab w:val="left" w:pos="708"/>
        </w:tabs>
        <w:spacing w:line="300" w:lineRule="atLeast"/>
        <w:ind w:left="709"/>
        <w:jc w:val="both"/>
        <w:rPr>
          <w:rFonts w:ascii="FlandersArtSans-Regular" w:eastAsia="Calibri" w:hAnsi="FlandersArtSans-Regular" w:cs="Times New Roman"/>
          <w:sz w:val="20"/>
          <w:szCs w:val="20"/>
          <w:lang w:val="nl-BE"/>
        </w:rPr>
      </w:pPr>
    </w:p>
    <w:p w14:paraId="6D043DC3" w14:textId="77777777" w:rsidR="00587FA8" w:rsidRPr="00AD7C47" w:rsidRDefault="00587FA8" w:rsidP="00924712">
      <w:pPr>
        <w:widowControl w:val="0"/>
        <w:spacing w:after="200" w:line="300" w:lineRule="atLeast"/>
        <w:ind w:left="708"/>
        <w:rPr>
          <w:rFonts w:ascii="FlandersArtSans-Regular" w:eastAsia="Calibri" w:hAnsi="FlandersArtSans-Regular" w:cs="Cambria"/>
          <w:iCs/>
          <w:sz w:val="20"/>
          <w:szCs w:val="20"/>
          <w:lang w:val="nl-BE"/>
        </w:rPr>
      </w:pPr>
      <w:r w:rsidRPr="00AD7C47">
        <w:rPr>
          <w:rFonts w:ascii="FlandersArtSans-Regular" w:eastAsia="Calibri" w:hAnsi="FlandersArtSans-Regular" w:cs="Times New Roman"/>
          <w:sz w:val="20"/>
          <w:szCs w:val="20"/>
          <w:lang w:val="nl-BE"/>
        </w:rPr>
        <w:t xml:space="preserve">Iedere Partij heeft het recht om het Convenant te allen tijde vroegtijdig te beëindigen in geval van (i) zware contractuele wanprestatie door de andere Partij, of (ii) </w:t>
      </w:r>
      <w:r w:rsidRPr="00AD7C47">
        <w:rPr>
          <w:rFonts w:ascii="FlandersArtSans-Regular" w:eastAsia="Calibri" w:hAnsi="FlandersArtSans-Regular" w:cs="Cambria"/>
          <w:iCs/>
          <w:sz w:val="20"/>
          <w:szCs w:val="20"/>
          <w:lang w:val="nl-BE"/>
        </w:rPr>
        <w:t>toepassing van de Wet continuïteit ondernemingen of de vereffening van de andere Partij, mits voorafgaandelijke schriftelijke kennisgeving.</w:t>
      </w:r>
    </w:p>
    <w:p w14:paraId="56C2542E" w14:textId="77777777" w:rsidR="00587FA8" w:rsidRPr="00AD7C47" w:rsidRDefault="00587FA8" w:rsidP="004B0DAE">
      <w:pPr>
        <w:tabs>
          <w:tab w:val="left" w:pos="1120"/>
        </w:tabs>
        <w:spacing w:line="300" w:lineRule="exact"/>
        <w:ind w:left="1134"/>
        <w:jc w:val="both"/>
        <w:rPr>
          <w:rFonts w:ascii="FlandersArtSans-Regular" w:eastAsia="Calibri" w:hAnsi="FlandersArtSans-Regular" w:cs="Cambria"/>
          <w:iCs/>
          <w:sz w:val="20"/>
          <w:szCs w:val="20"/>
          <w:lang w:val="nl-BE"/>
        </w:rPr>
      </w:pPr>
    </w:p>
    <w:p w14:paraId="782449BD" w14:textId="77777777" w:rsidR="00587FA8" w:rsidRPr="00AD7C47" w:rsidRDefault="00587FA8" w:rsidP="004B0DAE">
      <w:pPr>
        <w:widowControl w:val="0"/>
        <w:numPr>
          <w:ilvl w:val="0"/>
          <w:numId w:val="1"/>
        </w:numPr>
        <w:spacing w:after="200" w:line="300" w:lineRule="atLeast"/>
        <w:jc w:val="both"/>
        <w:outlineLvl w:val="0"/>
        <w:rPr>
          <w:rFonts w:ascii="FlandersArtSans-Medium" w:eastAsia="Calibri" w:hAnsi="FlandersArtSans-Medium" w:cs="Times New Roman"/>
          <w:caps/>
          <w:sz w:val="20"/>
          <w:szCs w:val="20"/>
          <w:lang w:val="nl-BE"/>
        </w:rPr>
      </w:pPr>
      <w:r w:rsidRPr="00AD7C47">
        <w:rPr>
          <w:rFonts w:ascii="FlandersArtSans-Medium" w:eastAsia="Calibri" w:hAnsi="FlandersArtSans-Medium" w:cs="Times New Roman"/>
          <w:caps/>
          <w:sz w:val="20"/>
          <w:szCs w:val="20"/>
          <w:lang w:val="nl-BE"/>
        </w:rPr>
        <w:t>AANSPRAKELIJKHEID</w:t>
      </w:r>
    </w:p>
    <w:p w14:paraId="232DE07B" w14:textId="77777777" w:rsidR="00587FA8" w:rsidRPr="00AD7C47" w:rsidRDefault="00587FA8" w:rsidP="004B0DAE">
      <w:pPr>
        <w:widowControl w:val="0"/>
        <w:spacing w:line="300" w:lineRule="atLeast"/>
        <w:jc w:val="both"/>
        <w:rPr>
          <w:rFonts w:ascii="FlandersArtSans-Regular" w:eastAsia="Calibri" w:hAnsi="FlandersArtSans-Regular" w:cs="Cambria"/>
          <w:iCs/>
          <w:sz w:val="20"/>
          <w:szCs w:val="20"/>
          <w:lang w:val="nl-BE"/>
        </w:rPr>
      </w:pPr>
    </w:p>
    <w:p w14:paraId="32099C3C" w14:textId="77777777" w:rsidR="00587FA8" w:rsidRPr="00AD7C47" w:rsidRDefault="00587FA8" w:rsidP="00924712">
      <w:pPr>
        <w:widowControl w:val="0"/>
        <w:numPr>
          <w:ilvl w:val="1"/>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Beide Partijen zijn gehouden tot naleving van de in dit Convenant aangegane verbintenissen en elke Partij is aansprakelijk voor zware fout, opzet of bedrog bij uitvoering van dit Convenant. </w:t>
      </w:r>
    </w:p>
    <w:p w14:paraId="35BB8390" w14:textId="77777777" w:rsidR="00587FA8" w:rsidRPr="00AD7C47" w:rsidRDefault="00587FA8" w:rsidP="00924712">
      <w:pPr>
        <w:widowControl w:val="0"/>
        <w:tabs>
          <w:tab w:val="left" w:pos="708"/>
        </w:tabs>
        <w:spacing w:line="300" w:lineRule="atLeast"/>
        <w:rPr>
          <w:rFonts w:ascii="FlandersArtSans-Regular" w:eastAsia="Calibri" w:hAnsi="FlandersArtSans-Regular" w:cs="Times New Roman"/>
          <w:sz w:val="20"/>
          <w:szCs w:val="20"/>
          <w:lang w:val="nl-BE"/>
        </w:rPr>
      </w:pPr>
    </w:p>
    <w:p w14:paraId="75B2F603" w14:textId="77777777" w:rsidR="00587FA8" w:rsidRPr="00AD7C47" w:rsidRDefault="00587FA8" w:rsidP="00924712">
      <w:pPr>
        <w:widowControl w:val="0"/>
        <w:numPr>
          <w:ilvl w:val="1"/>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Inter heeft een louter adviserende rol en oefent op geen enkele manier enige controle uit op de werkelijke of correcte uitvoering en/of implementatie van de adviezen/diensten die zij onder dit Convenant levert, en in het algemeen de resultaten voortvloeiend uit dit Convenant, en kan hiervoor bijgevolg niet aansprakelijk worden gesteld. </w:t>
      </w:r>
    </w:p>
    <w:p w14:paraId="6D94D4F6" w14:textId="77777777" w:rsidR="00587FA8" w:rsidRPr="00AD7C47" w:rsidRDefault="00587FA8" w:rsidP="00924712">
      <w:pPr>
        <w:widowControl w:val="0"/>
        <w:tabs>
          <w:tab w:val="left" w:pos="708"/>
        </w:tabs>
        <w:spacing w:line="300" w:lineRule="atLeast"/>
        <w:rPr>
          <w:rFonts w:ascii="FlandersArtSans-Regular" w:eastAsia="Calibri" w:hAnsi="FlandersArtSans-Regular" w:cs="Times New Roman"/>
          <w:sz w:val="20"/>
          <w:szCs w:val="20"/>
          <w:lang w:val="nl-BE"/>
        </w:rPr>
      </w:pPr>
    </w:p>
    <w:p w14:paraId="01BAD596" w14:textId="77777777" w:rsidR="00587FA8" w:rsidRPr="00AD7C47" w:rsidRDefault="00587FA8" w:rsidP="00924712">
      <w:pPr>
        <w:widowControl w:val="0"/>
        <w:numPr>
          <w:ilvl w:val="1"/>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lastRenderedPageBreak/>
        <w:t xml:space="preserve">De aansprakelijkheid van Inter zal in elk geval beperkt zijn tot het bedrag van de vergoeding die de Opdrachtgever effectief aan Inter heeft betaald gedurende zes (6) maanden voorafgaand aan het feit dat schade heeft veroorzaakt. </w:t>
      </w:r>
    </w:p>
    <w:p w14:paraId="77A0847A" w14:textId="77777777" w:rsidR="00587FA8" w:rsidRPr="00AD7C47" w:rsidRDefault="00587FA8" w:rsidP="00ED7BE4">
      <w:pPr>
        <w:pStyle w:val="Lijstalinea"/>
        <w:rPr>
          <w:rFonts w:ascii="FlandersArtSans-Regular" w:eastAsia="Calibri" w:hAnsi="FlandersArtSans-Regular"/>
          <w:sz w:val="20"/>
          <w:szCs w:val="20"/>
          <w:lang w:val="nl-BE"/>
        </w:rPr>
      </w:pPr>
    </w:p>
    <w:p w14:paraId="640723DF" w14:textId="77777777" w:rsidR="00587FA8" w:rsidRPr="00AD7C47" w:rsidRDefault="00587FA8" w:rsidP="00ED7BE4">
      <w:pPr>
        <w:widowControl w:val="0"/>
        <w:spacing w:after="200" w:line="300" w:lineRule="atLeast"/>
        <w:ind w:left="709"/>
        <w:jc w:val="both"/>
        <w:rPr>
          <w:rFonts w:ascii="FlandersArtSans-Regular" w:eastAsia="Calibri" w:hAnsi="FlandersArtSans-Regular" w:cs="Times New Roman"/>
          <w:sz w:val="20"/>
          <w:szCs w:val="20"/>
          <w:lang w:val="nl-BE"/>
        </w:rPr>
      </w:pPr>
    </w:p>
    <w:p w14:paraId="00F813FB" w14:textId="77777777" w:rsidR="00587FA8" w:rsidRPr="00AD7C47" w:rsidRDefault="00587FA8" w:rsidP="00924712">
      <w:pPr>
        <w:widowControl w:val="0"/>
        <w:numPr>
          <w:ilvl w:val="1"/>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Geen van de Partijen kan ooit aansprakelijk worden gesteld voor enige indirecte, onrechtstreekse of gevolgschade. </w:t>
      </w:r>
    </w:p>
    <w:p w14:paraId="48234239" w14:textId="77777777" w:rsidR="00587FA8" w:rsidRPr="00AD7C47" w:rsidRDefault="00587FA8" w:rsidP="00924712">
      <w:pPr>
        <w:widowControl w:val="0"/>
        <w:numPr>
          <w:ilvl w:val="1"/>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Indien Inter omwille van overmacht bepaalde termijnen niet kan respecteren, brengt Inter, de Opdrachtgever hiervan op de hoogte. In dergelijk geval kan Inter niet aansprakelijk worden gesteld voor het niet respecteren van de termijnen voorzien in dit Convenant. </w:t>
      </w:r>
    </w:p>
    <w:p w14:paraId="0BB06DD6" w14:textId="77777777" w:rsidR="00587FA8" w:rsidRPr="00AD7C47" w:rsidRDefault="00587FA8" w:rsidP="00924712">
      <w:pPr>
        <w:widowControl w:val="0"/>
        <w:numPr>
          <w:ilvl w:val="1"/>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De Toegankelijk Vlaanderen Databank wordt beheerd door Inter en de Afdeling Gelijke Kansen, Integratie en Inburgering en is consulteerbaar via </w:t>
      </w:r>
      <w:hyperlink r:id="rId16" w:history="1">
        <w:r w:rsidRPr="00AD7C47">
          <w:rPr>
            <w:rStyle w:val="Hyperlink"/>
            <w:rFonts w:ascii="FlandersArtSans-Regular" w:eastAsia="Calibri" w:hAnsi="FlandersArtSans-Regular" w:cs="Times New Roman"/>
            <w:sz w:val="20"/>
            <w:szCs w:val="20"/>
            <w:lang w:val="nl-BE"/>
          </w:rPr>
          <w:t>www.toevla.be</w:t>
        </w:r>
      </w:hyperlink>
      <w:r w:rsidRPr="00AD7C47">
        <w:rPr>
          <w:rFonts w:ascii="FlandersArtSans-Regular" w:eastAsia="Calibri" w:hAnsi="FlandersArtSans-Regular" w:cs="Times New Roman"/>
          <w:sz w:val="20"/>
          <w:szCs w:val="20"/>
          <w:lang w:val="nl-BE"/>
        </w:rPr>
        <w:t xml:space="preserve">. Inter is niet aansprakelijk voor eventuele technische problemen die zich zouden voordoen met de Toegankelijk Vlaanderen Databank en die aanleiding kunnen geven tot het niet correct nakomen van de afspraken in dit Convenant. </w:t>
      </w:r>
    </w:p>
    <w:p w14:paraId="0A72639E" w14:textId="77777777" w:rsidR="00587FA8" w:rsidRPr="00AD7C47" w:rsidRDefault="00587FA8" w:rsidP="004B0DAE">
      <w:pPr>
        <w:widowControl w:val="0"/>
        <w:tabs>
          <w:tab w:val="left" w:pos="708"/>
        </w:tabs>
        <w:spacing w:line="300" w:lineRule="atLeast"/>
        <w:ind w:left="993"/>
        <w:jc w:val="both"/>
        <w:rPr>
          <w:rFonts w:ascii="FlandersArtSans-Regular" w:eastAsia="Calibri" w:hAnsi="FlandersArtSans-Regular" w:cs="Times New Roman"/>
          <w:sz w:val="20"/>
          <w:szCs w:val="20"/>
          <w:lang w:val="nl-BE"/>
        </w:rPr>
      </w:pPr>
    </w:p>
    <w:p w14:paraId="616452B4" w14:textId="77777777" w:rsidR="00587FA8" w:rsidRPr="00AD7C47" w:rsidRDefault="00587FA8" w:rsidP="004B0DAE">
      <w:pPr>
        <w:widowControl w:val="0"/>
        <w:numPr>
          <w:ilvl w:val="0"/>
          <w:numId w:val="1"/>
        </w:numPr>
        <w:spacing w:after="200" w:line="300" w:lineRule="atLeast"/>
        <w:jc w:val="both"/>
        <w:outlineLvl w:val="0"/>
        <w:rPr>
          <w:rFonts w:ascii="FlandersArtSans-Medium" w:eastAsia="Calibri" w:hAnsi="FlandersArtSans-Medium" w:cs="Times New Roman"/>
          <w:caps/>
          <w:sz w:val="20"/>
          <w:szCs w:val="20"/>
          <w:lang w:val="nl-BE"/>
        </w:rPr>
      </w:pPr>
      <w:r w:rsidRPr="00AD7C47">
        <w:rPr>
          <w:rFonts w:ascii="FlandersArtSans-Medium" w:eastAsia="Calibri" w:hAnsi="FlandersArtSans-Medium" w:cs="Times New Roman"/>
          <w:caps/>
          <w:sz w:val="20"/>
          <w:szCs w:val="20"/>
          <w:lang w:val="nl-BE"/>
        </w:rPr>
        <w:t xml:space="preserve">diversen </w:t>
      </w:r>
    </w:p>
    <w:p w14:paraId="60C5A6F8" w14:textId="77777777" w:rsidR="00587FA8" w:rsidRPr="00AD7C47" w:rsidRDefault="00587FA8" w:rsidP="004B0DAE">
      <w:pPr>
        <w:widowControl w:val="0"/>
        <w:tabs>
          <w:tab w:val="left" w:pos="708"/>
        </w:tabs>
        <w:spacing w:line="300" w:lineRule="atLeast"/>
        <w:ind w:left="709"/>
        <w:jc w:val="both"/>
        <w:rPr>
          <w:rFonts w:ascii="FlandersArtSans-Regular" w:eastAsia="Calibri" w:hAnsi="FlandersArtSans-Regular" w:cs="Times New Roman"/>
          <w:sz w:val="20"/>
          <w:szCs w:val="20"/>
          <w:u w:val="single"/>
          <w:lang w:val="nl-BE"/>
        </w:rPr>
      </w:pPr>
    </w:p>
    <w:p w14:paraId="19A3614C" w14:textId="77777777" w:rsidR="00587FA8" w:rsidRPr="00AD7C47" w:rsidRDefault="00587FA8" w:rsidP="004B0DAE">
      <w:pPr>
        <w:widowControl w:val="0"/>
        <w:numPr>
          <w:ilvl w:val="1"/>
          <w:numId w:val="1"/>
        </w:numPr>
        <w:spacing w:after="200" w:line="300" w:lineRule="atLeast"/>
        <w:jc w:val="both"/>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t xml:space="preserve">Volledig convenant </w:t>
      </w:r>
    </w:p>
    <w:p w14:paraId="2BD854FC"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lang w:val="nl-BE"/>
        </w:rPr>
      </w:pPr>
    </w:p>
    <w:p w14:paraId="2541201D" w14:textId="77777777" w:rsidR="00587FA8" w:rsidRPr="00AD7C47" w:rsidRDefault="00587FA8" w:rsidP="00924712">
      <w:pPr>
        <w:widowControl w:val="0"/>
        <w:spacing w:after="200" w:line="300" w:lineRule="atLeast"/>
        <w:ind w:left="708"/>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Dit Convenant (inclusief de Bijlagen), bevat de volledige overeenkomst tussen Partijen met betrekking tot het voorwerp van dit Convenant en vervangt alle vroegere schriftelijke of mondelinge afspraken betreffende het voorwerp van het Convenant. </w:t>
      </w:r>
    </w:p>
    <w:p w14:paraId="4E79C6D6" w14:textId="77777777" w:rsidR="00587FA8" w:rsidRPr="00AD7C47" w:rsidRDefault="00587FA8" w:rsidP="00924712">
      <w:pPr>
        <w:widowControl w:val="0"/>
        <w:tabs>
          <w:tab w:val="left" w:pos="708"/>
        </w:tabs>
        <w:spacing w:line="300" w:lineRule="atLeast"/>
        <w:rPr>
          <w:rFonts w:ascii="FlandersArtSans-Regular" w:eastAsia="Calibri" w:hAnsi="FlandersArtSans-Regular" w:cs="Times New Roman"/>
          <w:sz w:val="20"/>
          <w:szCs w:val="20"/>
          <w:lang w:val="nl-BE"/>
        </w:rPr>
      </w:pPr>
    </w:p>
    <w:p w14:paraId="30CDD277" w14:textId="77777777" w:rsidR="00587FA8" w:rsidRPr="00AD7C47" w:rsidRDefault="00587FA8" w:rsidP="00924712">
      <w:pPr>
        <w:widowControl w:val="0"/>
        <w:numPr>
          <w:ilvl w:val="1"/>
          <w:numId w:val="1"/>
        </w:numPr>
        <w:spacing w:after="200" w:line="300" w:lineRule="atLeast"/>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t xml:space="preserve">Wijzigingen </w:t>
      </w:r>
    </w:p>
    <w:p w14:paraId="630FE716" w14:textId="77777777" w:rsidR="00587FA8" w:rsidRPr="00AD7C47" w:rsidRDefault="00587FA8" w:rsidP="00924712">
      <w:pPr>
        <w:rPr>
          <w:lang w:val="nl-BE"/>
        </w:rPr>
      </w:pPr>
    </w:p>
    <w:p w14:paraId="7421183F" w14:textId="77777777" w:rsidR="00587FA8" w:rsidRPr="00AD7C47" w:rsidRDefault="00587FA8" w:rsidP="00924712">
      <w:pPr>
        <w:widowControl w:val="0"/>
        <w:spacing w:after="200" w:line="300" w:lineRule="atLeast"/>
        <w:ind w:left="708"/>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Iedere wijziging van het Convenant zal uitsluitend blijken uit een schriftelijk en door alle Partijen ondertekend amendement aan het Convenant.</w:t>
      </w:r>
    </w:p>
    <w:p w14:paraId="34AC2040" w14:textId="77777777" w:rsidR="00587FA8" w:rsidRPr="00AD7C47" w:rsidRDefault="00587FA8" w:rsidP="00924712">
      <w:pPr>
        <w:widowControl w:val="0"/>
        <w:tabs>
          <w:tab w:val="left" w:pos="708"/>
        </w:tabs>
        <w:spacing w:line="300" w:lineRule="atLeast"/>
        <w:ind w:left="993"/>
        <w:rPr>
          <w:rFonts w:ascii="FlandersArtSans-Regular" w:eastAsia="Calibri" w:hAnsi="FlandersArtSans-Regular" w:cs="Times New Roman"/>
          <w:sz w:val="20"/>
          <w:szCs w:val="20"/>
          <w:lang w:val="nl-BE"/>
        </w:rPr>
      </w:pPr>
    </w:p>
    <w:p w14:paraId="4A5DF85D" w14:textId="77777777" w:rsidR="00587FA8" w:rsidRPr="00AD7C47" w:rsidRDefault="00587FA8" w:rsidP="00924712">
      <w:pPr>
        <w:widowControl w:val="0"/>
        <w:numPr>
          <w:ilvl w:val="1"/>
          <w:numId w:val="1"/>
        </w:numPr>
        <w:spacing w:after="200" w:line="300" w:lineRule="atLeast"/>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t xml:space="preserve">Nietigheid </w:t>
      </w:r>
    </w:p>
    <w:p w14:paraId="120DDBB5" w14:textId="77777777" w:rsidR="00587FA8" w:rsidRPr="00AD7C47" w:rsidRDefault="00587FA8" w:rsidP="00924712">
      <w:pPr>
        <w:rPr>
          <w:lang w:val="nl-BE"/>
        </w:rPr>
      </w:pPr>
    </w:p>
    <w:p w14:paraId="38B27304" w14:textId="77777777" w:rsidR="00587FA8" w:rsidRPr="00AD7C47" w:rsidRDefault="00587FA8" w:rsidP="00924712">
      <w:pPr>
        <w:widowControl w:val="0"/>
        <w:spacing w:after="200" w:line="300" w:lineRule="atLeast"/>
        <w:ind w:left="708"/>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De eventuele nietigheid, ongeldigheid en/of niet-afdwingbaarheid van één van de bepalingen van het Convenant zal op geen enkele wijze de </w:t>
      </w:r>
      <w:r w:rsidRPr="00AD7C47">
        <w:rPr>
          <w:rFonts w:ascii="FlandersArtSans-Regular" w:eastAsia="Calibri" w:hAnsi="FlandersArtSans-Regular" w:cs="Times New Roman"/>
          <w:sz w:val="20"/>
          <w:szCs w:val="20"/>
          <w:lang w:val="nl-BE"/>
        </w:rPr>
        <w:lastRenderedPageBreak/>
        <w:t>geldigheid en/of de afdwingbaarheid van de overige bepalingen van het Convenant in het gedrang brengen.</w:t>
      </w:r>
    </w:p>
    <w:p w14:paraId="30F32623" w14:textId="77777777" w:rsidR="00587FA8" w:rsidRPr="00AD7C47" w:rsidRDefault="00587FA8" w:rsidP="004B0DAE">
      <w:pPr>
        <w:widowControl w:val="0"/>
        <w:tabs>
          <w:tab w:val="left" w:pos="708"/>
        </w:tabs>
        <w:spacing w:line="300" w:lineRule="atLeast"/>
        <w:jc w:val="both"/>
        <w:rPr>
          <w:rFonts w:ascii="FlandersArtSans-Regular" w:eastAsia="Calibri" w:hAnsi="FlandersArtSans-Regular" w:cs="Times New Roman"/>
          <w:sz w:val="20"/>
          <w:szCs w:val="20"/>
          <w:lang w:val="nl-BE"/>
        </w:rPr>
      </w:pPr>
    </w:p>
    <w:p w14:paraId="7B0AE3B4" w14:textId="77777777" w:rsidR="00587FA8" w:rsidRPr="00AD7C47" w:rsidRDefault="00587FA8" w:rsidP="004B0DAE">
      <w:pPr>
        <w:widowControl w:val="0"/>
        <w:numPr>
          <w:ilvl w:val="1"/>
          <w:numId w:val="1"/>
        </w:numPr>
        <w:spacing w:after="200" w:line="300" w:lineRule="atLeast"/>
        <w:jc w:val="both"/>
        <w:rPr>
          <w:rFonts w:ascii="FlandersArtSans-Regular" w:eastAsia="Calibri" w:hAnsi="FlandersArtSans-Regular" w:cs="Times New Roman"/>
          <w:sz w:val="20"/>
          <w:szCs w:val="20"/>
          <w:u w:val="single"/>
          <w:lang w:val="nl-BE"/>
        </w:rPr>
      </w:pPr>
      <w:r w:rsidRPr="00AD7C47">
        <w:rPr>
          <w:rFonts w:ascii="FlandersArtSans-Regular" w:eastAsia="Calibri" w:hAnsi="FlandersArtSans-Regular" w:cs="Times New Roman"/>
          <w:sz w:val="20"/>
          <w:szCs w:val="20"/>
          <w:u w:val="single"/>
          <w:lang w:val="nl-BE"/>
        </w:rPr>
        <w:t xml:space="preserve">Overdraagbaarheid </w:t>
      </w:r>
    </w:p>
    <w:p w14:paraId="6BCE6C2B" w14:textId="77777777" w:rsidR="00587FA8" w:rsidRPr="00AD7C47" w:rsidRDefault="00587FA8" w:rsidP="00924712">
      <w:pPr>
        <w:widowControl w:val="0"/>
        <w:spacing w:line="300" w:lineRule="atLeast"/>
        <w:rPr>
          <w:rFonts w:ascii="FlandersArtSans-Regular" w:eastAsia="Times New Roman" w:hAnsi="FlandersArtSans-Regular" w:cs="Times New Roman"/>
          <w:sz w:val="20"/>
          <w:szCs w:val="20"/>
          <w:lang w:val="nl-BE"/>
        </w:rPr>
      </w:pPr>
    </w:p>
    <w:p w14:paraId="6918B085" w14:textId="77777777" w:rsidR="00587FA8" w:rsidRPr="00AD7C47" w:rsidRDefault="00587FA8" w:rsidP="00924712">
      <w:pPr>
        <w:widowControl w:val="0"/>
        <w:spacing w:after="200" w:line="300" w:lineRule="atLeast"/>
        <w:ind w:left="708"/>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 xml:space="preserve">Elke Partij verbindt er zich toe om de rechten en verplichtingen voortvloeiend uit dit Convenant geheel noch gedeeltelijk over te dragen aan enige derde zonder de voorafgaande en schriftelijke toestemming van de andere Partij. </w:t>
      </w:r>
    </w:p>
    <w:p w14:paraId="7338C4BE" w14:textId="77777777" w:rsidR="00587FA8" w:rsidRPr="00AD7C47" w:rsidRDefault="00587FA8" w:rsidP="00146292">
      <w:pPr>
        <w:widowControl w:val="0"/>
        <w:spacing w:after="200" w:line="300" w:lineRule="atLeast"/>
        <w:ind w:left="708"/>
        <w:jc w:val="both"/>
        <w:rPr>
          <w:rFonts w:ascii="FlandersArtSans-Regular" w:eastAsia="Calibri" w:hAnsi="FlandersArtSans-Regular" w:cs="Times New Roman"/>
          <w:sz w:val="20"/>
          <w:szCs w:val="20"/>
          <w:lang w:val="nl-BE"/>
        </w:rPr>
      </w:pPr>
    </w:p>
    <w:p w14:paraId="63E09279" w14:textId="77777777" w:rsidR="00587FA8" w:rsidRDefault="00587FA8">
      <w:pPr>
        <w:rPr>
          <w:rFonts w:ascii="FlandersArtSans-Medium" w:eastAsia="Calibri" w:hAnsi="FlandersArtSans-Medium" w:cs="Times New Roman"/>
          <w:caps/>
          <w:sz w:val="20"/>
          <w:szCs w:val="20"/>
          <w:lang w:val="nl-BE"/>
        </w:rPr>
      </w:pPr>
      <w:r>
        <w:rPr>
          <w:rFonts w:ascii="FlandersArtSans-Medium" w:eastAsia="Calibri" w:hAnsi="FlandersArtSans-Medium" w:cs="Times New Roman"/>
          <w:caps/>
          <w:sz w:val="20"/>
          <w:szCs w:val="20"/>
          <w:lang w:val="nl-BE"/>
        </w:rPr>
        <w:br w:type="page"/>
      </w:r>
    </w:p>
    <w:p w14:paraId="39602A10" w14:textId="77777777" w:rsidR="00587FA8" w:rsidRPr="00AD7C47" w:rsidRDefault="00587FA8" w:rsidP="004B0DAE">
      <w:pPr>
        <w:widowControl w:val="0"/>
        <w:numPr>
          <w:ilvl w:val="0"/>
          <w:numId w:val="1"/>
        </w:numPr>
        <w:spacing w:after="200" w:line="300" w:lineRule="atLeast"/>
        <w:jc w:val="both"/>
        <w:outlineLvl w:val="0"/>
        <w:rPr>
          <w:rFonts w:ascii="FlandersArtSans-Medium" w:eastAsia="Calibri" w:hAnsi="FlandersArtSans-Medium" w:cs="Times New Roman"/>
          <w:caps/>
          <w:sz w:val="20"/>
          <w:szCs w:val="20"/>
          <w:lang w:val="nl-BE"/>
        </w:rPr>
      </w:pPr>
      <w:r w:rsidRPr="00AD7C47">
        <w:rPr>
          <w:rFonts w:ascii="FlandersArtSans-Medium" w:eastAsia="Calibri" w:hAnsi="FlandersArtSans-Medium" w:cs="Times New Roman"/>
          <w:caps/>
          <w:sz w:val="20"/>
          <w:szCs w:val="20"/>
          <w:lang w:val="nl-BE"/>
        </w:rPr>
        <w:lastRenderedPageBreak/>
        <w:t xml:space="preserve">toepasselijk recht en bevoegdheid </w:t>
      </w:r>
    </w:p>
    <w:p w14:paraId="393A7630" w14:textId="77777777" w:rsidR="00587FA8" w:rsidRPr="00AD7C47" w:rsidRDefault="00587FA8" w:rsidP="004B0DAE">
      <w:pPr>
        <w:widowControl w:val="0"/>
        <w:spacing w:line="300" w:lineRule="atLeast"/>
        <w:rPr>
          <w:rFonts w:ascii="FlandersArtSans-Regular" w:eastAsia="Times New Roman" w:hAnsi="FlandersArtSans-Regular" w:cs="Times New Roman"/>
          <w:sz w:val="20"/>
          <w:szCs w:val="20"/>
          <w:lang w:val="nl-BE"/>
        </w:rPr>
      </w:pPr>
    </w:p>
    <w:p w14:paraId="12D4E921" w14:textId="77777777" w:rsidR="00587FA8" w:rsidRPr="00AD7C47" w:rsidRDefault="00587FA8" w:rsidP="00924712">
      <w:pPr>
        <w:widowControl w:val="0"/>
        <w:numPr>
          <w:ilvl w:val="1"/>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Het Convenant wordt exclusief beheerst door en moet geïnterpreteerd worden overeenkomstig het Belgische recht.</w:t>
      </w:r>
    </w:p>
    <w:p w14:paraId="0D005ABA" w14:textId="77777777" w:rsidR="00587FA8" w:rsidRPr="00AD7C47" w:rsidRDefault="00587FA8" w:rsidP="00924712">
      <w:pPr>
        <w:widowControl w:val="0"/>
        <w:tabs>
          <w:tab w:val="left" w:pos="708"/>
        </w:tabs>
        <w:spacing w:line="300" w:lineRule="atLeast"/>
        <w:ind w:left="993"/>
        <w:rPr>
          <w:rFonts w:ascii="FlandersArtSans-Regular" w:eastAsia="Calibri" w:hAnsi="FlandersArtSans-Regular" w:cs="Times New Roman"/>
          <w:sz w:val="20"/>
          <w:szCs w:val="20"/>
          <w:lang w:val="nl-BE"/>
        </w:rPr>
      </w:pPr>
    </w:p>
    <w:p w14:paraId="61A54CD6" w14:textId="77777777" w:rsidR="00587FA8" w:rsidRPr="00AD7C47" w:rsidRDefault="00587FA8" w:rsidP="00924712">
      <w:pPr>
        <w:widowControl w:val="0"/>
        <w:numPr>
          <w:ilvl w:val="1"/>
          <w:numId w:val="1"/>
        </w:numPr>
        <w:spacing w:after="200" w:line="300" w:lineRule="atLeast"/>
        <w:rPr>
          <w:rFonts w:ascii="FlandersArtSans-Regular" w:eastAsia="Calibri" w:hAnsi="FlandersArtSans-Regular" w:cs="Times New Roman"/>
          <w:sz w:val="20"/>
          <w:szCs w:val="20"/>
          <w:lang w:val="nl-BE"/>
        </w:rPr>
      </w:pPr>
      <w:r w:rsidRPr="00AD7C47">
        <w:rPr>
          <w:rFonts w:ascii="FlandersArtSans-Regular" w:eastAsia="Calibri" w:hAnsi="FlandersArtSans-Regular" w:cs="Times New Roman"/>
          <w:sz w:val="20"/>
          <w:szCs w:val="20"/>
          <w:lang w:val="nl-BE"/>
        </w:rPr>
        <w:t>Elke betwisting omtrent de geldigheid, interpretatie of uitvoering van het Convenant zal uitsluitend en definitief beslecht worden door de hoven en rechtbanken bevoegd voor het gerechtelijk arrondissement Antwerpen, afdeling Hasselt.</w:t>
      </w:r>
    </w:p>
    <w:p w14:paraId="1D81A195" w14:textId="77777777" w:rsidR="00587FA8" w:rsidRPr="00AD7C47" w:rsidRDefault="00587FA8" w:rsidP="004B0DAE">
      <w:pPr>
        <w:spacing w:after="200" w:line="276" w:lineRule="auto"/>
        <w:rPr>
          <w:rFonts w:ascii="FlandersArtSans-Regular" w:eastAsia="Times New Roman" w:hAnsi="FlandersArtSans-Regular" w:cs="Calibri"/>
          <w:sz w:val="20"/>
          <w:szCs w:val="20"/>
          <w:lang w:val="nl-BE"/>
        </w:rPr>
      </w:pPr>
    </w:p>
    <w:p w14:paraId="1120A3EE" w14:textId="77777777" w:rsidR="00587FA8" w:rsidRPr="00AD7C47" w:rsidRDefault="00587FA8" w:rsidP="004B0DAE">
      <w:pPr>
        <w:spacing w:after="200" w:line="276" w:lineRule="auto"/>
        <w:rPr>
          <w:rFonts w:ascii="FlandersArtSans-Regular" w:eastAsia="Times New Roman" w:hAnsi="FlandersArtSans-Regular" w:cs="Times New Roman"/>
          <w:b/>
          <w:sz w:val="20"/>
          <w:szCs w:val="20"/>
          <w:u w:val="single"/>
          <w:lang w:val="nl-BE"/>
        </w:rPr>
      </w:pPr>
      <w:r w:rsidRPr="00AD7C47">
        <w:rPr>
          <w:rFonts w:ascii="FlandersArtSans-Regular" w:eastAsia="Times New Roman" w:hAnsi="FlandersArtSans-Regular" w:cs="Calibri"/>
          <w:sz w:val="20"/>
          <w:szCs w:val="20"/>
          <w:lang w:val="nl-BE"/>
        </w:rPr>
        <w:t>Opgesteld in twee (2) originele exemplaren, waarvan elke Partij erkent er één (1) te hebben ontvangen.</w:t>
      </w:r>
    </w:p>
    <w:p w14:paraId="2C3D89EC" w14:textId="77777777" w:rsidR="00587FA8" w:rsidRPr="00AD7C47" w:rsidRDefault="00587FA8" w:rsidP="004B0DAE">
      <w:pPr>
        <w:spacing w:line="284" w:lineRule="atLeast"/>
        <w:rPr>
          <w:rFonts w:ascii="FlandersArtSans-Regular" w:eastAsia="Times New Roman" w:hAnsi="FlandersArtSans-Regular" w:cs="Arial"/>
          <w:sz w:val="20"/>
          <w:szCs w:val="20"/>
          <w:lang w:val="nl-BE"/>
        </w:rPr>
      </w:pPr>
    </w:p>
    <w:p w14:paraId="4FE0FFDF" w14:textId="77777777" w:rsidR="00587FA8" w:rsidRPr="00AD7C47" w:rsidRDefault="00587FA8" w:rsidP="004B0DAE">
      <w:pPr>
        <w:spacing w:line="284" w:lineRule="atLeast"/>
        <w:jc w:val="both"/>
        <w:rPr>
          <w:rStyle w:val="Zwaar"/>
          <w:rFonts w:eastAsiaTheme="minorHAnsi"/>
          <w:lang w:val="nl-BE"/>
        </w:rPr>
      </w:pPr>
      <w:r w:rsidRPr="00AD7C47">
        <w:rPr>
          <w:rStyle w:val="Zwaar"/>
          <w:rFonts w:eastAsiaTheme="minorHAnsi"/>
          <w:lang w:val="nl-BE"/>
        </w:rPr>
        <w:t>Voor Inter</w:t>
      </w:r>
    </w:p>
    <w:p w14:paraId="05C4DF63" w14:textId="77777777" w:rsidR="00587FA8" w:rsidRPr="00AD7C47" w:rsidRDefault="00587FA8" w:rsidP="004B0DAE">
      <w:pPr>
        <w:spacing w:line="284" w:lineRule="atLeast"/>
        <w:rPr>
          <w:rFonts w:ascii="FlandersArtSans-Regular" w:eastAsia="Times New Roman" w:hAnsi="FlandersArtSans-Regular" w:cs="Calibri"/>
          <w:sz w:val="20"/>
          <w:szCs w:val="20"/>
          <w:lang w:val="nl-BE"/>
        </w:rPr>
      </w:pPr>
    </w:p>
    <w:p w14:paraId="6CBA967B" w14:textId="77777777" w:rsidR="00587FA8" w:rsidRPr="00AD7C47" w:rsidRDefault="00587FA8" w:rsidP="004B0DAE">
      <w:pPr>
        <w:spacing w:line="284" w:lineRule="atLeast"/>
        <w:rPr>
          <w:rFonts w:ascii="FlandersArtSans-Regular" w:eastAsia="Times New Roman" w:hAnsi="FlandersArtSans-Regular" w:cs="Calibri"/>
          <w:sz w:val="20"/>
          <w:szCs w:val="20"/>
          <w:lang w:val="nl-BE"/>
        </w:rPr>
      </w:pPr>
    </w:p>
    <w:tbl>
      <w:tblPr>
        <w:tblW w:w="0" w:type="auto"/>
        <w:tblLook w:val="01E0" w:firstRow="1" w:lastRow="1" w:firstColumn="1" w:lastColumn="1" w:noHBand="0" w:noVBand="0"/>
      </w:tblPr>
      <w:tblGrid>
        <w:gridCol w:w="4006"/>
        <w:gridCol w:w="975"/>
      </w:tblGrid>
      <w:tr w:rsidR="00587FA8" w:rsidRPr="00AD7C47" w14:paraId="7C120899" w14:textId="77777777" w:rsidTr="00AF7F45">
        <w:tc>
          <w:tcPr>
            <w:tcW w:w="4006" w:type="dxa"/>
          </w:tcPr>
          <w:p w14:paraId="4D2BCB64" w14:textId="77777777" w:rsidR="00587FA8" w:rsidRPr="00AD7C47" w:rsidRDefault="00587FA8" w:rsidP="004B0DAE">
            <w:pPr>
              <w:pBdr>
                <w:bottom w:val="single" w:sz="12" w:space="1" w:color="auto"/>
              </w:pBdr>
              <w:spacing w:line="284" w:lineRule="atLeast"/>
              <w:jc w:val="center"/>
              <w:rPr>
                <w:rFonts w:ascii="FlandersArtSans-Regular" w:eastAsia="MS ??" w:hAnsi="FlandersArtSans-Regular" w:cs="Calibri"/>
                <w:sz w:val="20"/>
                <w:szCs w:val="20"/>
                <w:lang w:val="nl-BE"/>
              </w:rPr>
            </w:pPr>
          </w:p>
          <w:p w14:paraId="2426ABF3" w14:textId="77777777" w:rsidR="00587FA8" w:rsidRPr="00AD7C47" w:rsidRDefault="00587FA8" w:rsidP="004B0DAE">
            <w:pPr>
              <w:pBdr>
                <w:bottom w:val="single" w:sz="12" w:space="1" w:color="auto"/>
              </w:pBdr>
              <w:spacing w:line="284" w:lineRule="atLeast"/>
              <w:jc w:val="center"/>
              <w:rPr>
                <w:rFonts w:ascii="FlandersArtSans-Regular" w:eastAsia="MS ??" w:hAnsi="FlandersArtSans-Regular" w:cs="Calibri"/>
                <w:sz w:val="20"/>
                <w:szCs w:val="20"/>
                <w:lang w:val="nl-BE"/>
              </w:rPr>
            </w:pPr>
          </w:p>
          <w:p w14:paraId="7A9F3CFA" w14:textId="77777777" w:rsidR="00587FA8" w:rsidRPr="00AD7C47" w:rsidRDefault="00587FA8" w:rsidP="004B0DAE">
            <w:pPr>
              <w:pBdr>
                <w:bottom w:val="single" w:sz="12" w:space="1" w:color="auto"/>
              </w:pBdr>
              <w:spacing w:line="284" w:lineRule="atLeast"/>
              <w:jc w:val="center"/>
              <w:rPr>
                <w:rFonts w:ascii="FlandersArtSans-Regular" w:eastAsia="MS ??" w:hAnsi="FlandersArtSans-Regular" w:cs="Calibri"/>
                <w:sz w:val="20"/>
                <w:szCs w:val="20"/>
                <w:lang w:val="nl-BE"/>
              </w:rPr>
            </w:pPr>
          </w:p>
          <w:p w14:paraId="49F32966" w14:textId="77777777" w:rsidR="00587FA8" w:rsidRPr="00AD7C47" w:rsidRDefault="00587FA8" w:rsidP="004B0DAE">
            <w:pPr>
              <w:spacing w:line="284" w:lineRule="atLeast"/>
              <w:jc w:val="center"/>
              <w:rPr>
                <w:rFonts w:ascii="FlandersArtSans-Regular" w:eastAsia="MS ??" w:hAnsi="FlandersArtSans-Regular" w:cs="Calibri"/>
                <w:sz w:val="20"/>
                <w:szCs w:val="20"/>
                <w:lang w:val="nl-BE"/>
              </w:rPr>
            </w:pPr>
            <w:r w:rsidRPr="00AD7C47">
              <w:rPr>
                <w:rFonts w:ascii="FlandersArtSans-Regular" w:eastAsia="MS ??" w:hAnsi="FlandersArtSans-Regular" w:cs="Calibri"/>
                <w:sz w:val="20"/>
                <w:szCs w:val="20"/>
                <w:lang w:val="nl-BE"/>
              </w:rPr>
              <w:t>Wendy Metten,</w:t>
            </w:r>
          </w:p>
          <w:p w14:paraId="1087FB29" w14:textId="77777777" w:rsidR="00587FA8" w:rsidRPr="00AD7C47" w:rsidRDefault="00587FA8" w:rsidP="004B0DAE">
            <w:pPr>
              <w:spacing w:line="284" w:lineRule="atLeast"/>
              <w:jc w:val="center"/>
              <w:rPr>
                <w:rFonts w:ascii="FlandersArtSans-Regular" w:eastAsia="MS ??" w:hAnsi="FlandersArtSans-Regular" w:cs="Calibri"/>
                <w:sz w:val="20"/>
                <w:szCs w:val="20"/>
                <w:lang w:val="nl-BE"/>
              </w:rPr>
            </w:pPr>
            <w:r>
              <w:rPr>
                <w:rFonts w:ascii="FlandersArtSans-Regular" w:eastAsia="MS ??" w:hAnsi="FlandersArtSans-Regular" w:cs="Calibri"/>
                <w:sz w:val="20"/>
                <w:szCs w:val="20"/>
                <w:lang w:val="nl-BE"/>
              </w:rPr>
              <w:t>Algemeen directeur</w:t>
            </w:r>
          </w:p>
          <w:p w14:paraId="4BBB03D9" w14:textId="77777777" w:rsidR="00587FA8" w:rsidRPr="00AD7C47" w:rsidRDefault="00587FA8" w:rsidP="004B0DAE">
            <w:pPr>
              <w:spacing w:line="284" w:lineRule="atLeast"/>
              <w:jc w:val="center"/>
              <w:rPr>
                <w:rFonts w:ascii="FlandersArtSans-Regular" w:eastAsia="MS ??" w:hAnsi="FlandersArtSans-Regular" w:cs="Calibri"/>
                <w:sz w:val="20"/>
                <w:szCs w:val="20"/>
                <w:lang w:val="nl-BE"/>
              </w:rPr>
            </w:pPr>
          </w:p>
        </w:tc>
        <w:tc>
          <w:tcPr>
            <w:tcW w:w="975" w:type="dxa"/>
          </w:tcPr>
          <w:p w14:paraId="608F7F43" w14:textId="77777777" w:rsidR="00587FA8" w:rsidRPr="00AD7C47" w:rsidRDefault="00587FA8" w:rsidP="004B0DAE">
            <w:pPr>
              <w:spacing w:line="284" w:lineRule="atLeast"/>
              <w:jc w:val="center"/>
              <w:rPr>
                <w:rFonts w:ascii="FlandersArtSans-Regular" w:eastAsia="MS ??" w:hAnsi="FlandersArtSans-Regular" w:cs="Calibri"/>
                <w:sz w:val="20"/>
                <w:szCs w:val="20"/>
                <w:lang w:val="nl-BE"/>
              </w:rPr>
            </w:pPr>
          </w:p>
        </w:tc>
      </w:tr>
      <w:tr w:rsidR="00587FA8" w:rsidRPr="00AD7C47" w14:paraId="29BA2339" w14:textId="77777777" w:rsidTr="00AF7F45">
        <w:tc>
          <w:tcPr>
            <w:tcW w:w="4006" w:type="dxa"/>
          </w:tcPr>
          <w:p w14:paraId="5AE0DEED" w14:textId="77777777" w:rsidR="00587FA8" w:rsidRPr="00AD7C47" w:rsidRDefault="00587FA8" w:rsidP="004B0DAE">
            <w:pPr>
              <w:spacing w:line="284" w:lineRule="atLeast"/>
              <w:jc w:val="center"/>
              <w:rPr>
                <w:rFonts w:ascii="FlandersArtSans-Regular" w:eastAsia="MS ??" w:hAnsi="FlandersArtSans-Regular" w:cs="Calibri"/>
                <w:i/>
                <w:sz w:val="20"/>
                <w:szCs w:val="20"/>
                <w:lang w:val="nl-BE"/>
              </w:rPr>
            </w:pPr>
          </w:p>
        </w:tc>
        <w:tc>
          <w:tcPr>
            <w:tcW w:w="975" w:type="dxa"/>
          </w:tcPr>
          <w:p w14:paraId="7FD501FC" w14:textId="77777777" w:rsidR="00587FA8" w:rsidRPr="00AD7C47" w:rsidRDefault="00587FA8" w:rsidP="004B0DAE">
            <w:pPr>
              <w:spacing w:line="284" w:lineRule="atLeast"/>
              <w:jc w:val="center"/>
              <w:rPr>
                <w:rFonts w:ascii="FlandersArtSans-Regular" w:eastAsia="MS ??" w:hAnsi="FlandersArtSans-Regular" w:cs="Calibri"/>
                <w:sz w:val="20"/>
                <w:szCs w:val="20"/>
                <w:lang w:val="nl-BE"/>
              </w:rPr>
            </w:pPr>
          </w:p>
        </w:tc>
      </w:tr>
    </w:tbl>
    <w:p w14:paraId="64E61327" w14:textId="77777777" w:rsidR="00587FA8" w:rsidRPr="00AD7C47" w:rsidRDefault="00587FA8" w:rsidP="004B0DAE">
      <w:pPr>
        <w:spacing w:line="284" w:lineRule="atLeast"/>
        <w:rPr>
          <w:rFonts w:ascii="FlandersArtSans-Regular" w:eastAsia="Times New Roman" w:hAnsi="FlandersArtSans-Regular" w:cs="Calibri"/>
          <w:sz w:val="20"/>
          <w:szCs w:val="20"/>
          <w:lang w:val="nl-BE"/>
        </w:rPr>
      </w:pPr>
    </w:p>
    <w:tbl>
      <w:tblPr>
        <w:tblW w:w="0" w:type="auto"/>
        <w:tblLook w:val="01E0" w:firstRow="1" w:lastRow="1" w:firstColumn="1" w:lastColumn="1" w:noHBand="0" w:noVBand="0"/>
      </w:tblPr>
      <w:tblGrid>
        <w:gridCol w:w="4020"/>
        <w:gridCol w:w="975"/>
        <w:gridCol w:w="4077"/>
      </w:tblGrid>
      <w:tr w:rsidR="00587FA8" w:rsidRPr="00AD7C47" w14:paraId="0667E6AC" w14:textId="77777777" w:rsidTr="004C160E">
        <w:tc>
          <w:tcPr>
            <w:tcW w:w="4020" w:type="dxa"/>
          </w:tcPr>
          <w:p w14:paraId="6979AA03" w14:textId="77777777" w:rsidR="00587FA8" w:rsidRPr="00AD7C47" w:rsidRDefault="00587FA8" w:rsidP="004C160E">
            <w:pPr>
              <w:rPr>
                <w:rFonts w:ascii="FlandersArtSans-Regular" w:eastAsia="MS ??" w:hAnsi="FlandersArtSans-Regular" w:cs="Calibri"/>
                <w:i/>
                <w:sz w:val="20"/>
                <w:szCs w:val="20"/>
                <w:lang w:val="nl-BE"/>
              </w:rPr>
            </w:pPr>
          </w:p>
        </w:tc>
        <w:tc>
          <w:tcPr>
            <w:tcW w:w="975" w:type="dxa"/>
          </w:tcPr>
          <w:p w14:paraId="7B7C360A" w14:textId="77777777" w:rsidR="00587FA8" w:rsidRPr="00AD7C47" w:rsidRDefault="00587FA8" w:rsidP="004B0DAE">
            <w:pPr>
              <w:spacing w:line="284" w:lineRule="atLeast"/>
              <w:jc w:val="center"/>
              <w:rPr>
                <w:rFonts w:ascii="FlandersArtSans-Regular" w:eastAsia="MS ??" w:hAnsi="FlandersArtSans-Regular" w:cs="Calibri"/>
                <w:sz w:val="20"/>
                <w:szCs w:val="20"/>
                <w:lang w:val="nl-BE"/>
              </w:rPr>
            </w:pPr>
          </w:p>
        </w:tc>
        <w:tc>
          <w:tcPr>
            <w:tcW w:w="4077" w:type="dxa"/>
          </w:tcPr>
          <w:p w14:paraId="67320E9F" w14:textId="77777777" w:rsidR="00587FA8" w:rsidRPr="00AD7C47" w:rsidRDefault="00587FA8" w:rsidP="004B0DAE">
            <w:pPr>
              <w:spacing w:line="284" w:lineRule="atLeast"/>
              <w:jc w:val="center"/>
              <w:rPr>
                <w:rFonts w:ascii="FlandersArtSans-Regular" w:eastAsia="MS ??" w:hAnsi="FlandersArtSans-Regular" w:cs="Calibri"/>
                <w:i/>
                <w:sz w:val="20"/>
                <w:szCs w:val="20"/>
                <w:lang w:val="nl-BE"/>
              </w:rPr>
            </w:pPr>
          </w:p>
        </w:tc>
      </w:tr>
    </w:tbl>
    <w:p w14:paraId="5B090017" w14:textId="77777777" w:rsidR="00587FA8" w:rsidRPr="00AD7C47" w:rsidRDefault="00587FA8" w:rsidP="004B0DAE">
      <w:pPr>
        <w:spacing w:line="284" w:lineRule="atLeast"/>
        <w:rPr>
          <w:rFonts w:ascii="FlandersArtSans-Regular" w:eastAsia="Times New Roman" w:hAnsi="FlandersArtSans-Regular" w:cs="Calibri"/>
          <w:sz w:val="20"/>
          <w:szCs w:val="20"/>
          <w:lang w:val="nl-BE"/>
        </w:rPr>
      </w:pPr>
    </w:p>
    <w:p w14:paraId="0355679F" w14:textId="77777777" w:rsidR="00587FA8" w:rsidRPr="00AD7C47" w:rsidRDefault="00587FA8" w:rsidP="004B0DAE">
      <w:pPr>
        <w:spacing w:line="284" w:lineRule="atLeast"/>
        <w:rPr>
          <w:rFonts w:ascii="FlandersArtSans-Regular" w:eastAsia="Times New Roman" w:hAnsi="FlandersArtSans-Regular" w:cs="Calibri"/>
          <w:sz w:val="20"/>
          <w:szCs w:val="20"/>
          <w:lang w:val="nl-BE"/>
        </w:rPr>
      </w:pPr>
    </w:p>
    <w:p w14:paraId="7E74FC80" w14:textId="77777777" w:rsidR="00587FA8" w:rsidRPr="00AD7C47" w:rsidRDefault="00587FA8" w:rsidP="004B0DAE">
      <w:pPr>
        <w:spacing w:line="284" w:lineRule="atLeast"/>
        <w:rPr>
          <w:rStyle w:val="Zwaar"/>
          <w:rFonts w:eastAsiaTheme="minorHAnsi"/>
          <w:lang w:val="nl-BE"/>
        </w:rPr>
      </w:pPr>
      <w:r w:rsidRPr="00AD7C47">
        <w:rPr>
          <w:rStyle w:val="Zwaar"/>
          <w:rFonts w:eastAsiaTheme="minorHAnsi"/>
          <w:lang w:val="nl-BE"/>
        </w:rPr>
        <w:t>Voor de Opdrachtgever</w:t>
      </w:r>
    </w:p>
    <w:p w14:paraId="6907AE1D" w14:textId="77777777" w:rsidR="00587FA8" w:rsidRPr="00AD7C47" w:rsidRDefault="00587FA8" w:rsidP="004B0DAE">
      <w:pPr>
        <w:spacing w:line="284" w:lineRule="atLeast"/>
        <w:rPr>
          <w:rFonts w:ascii="FlandersArtSans-Regular" w:eastAsia="Times New Roman" w:hAnsi="FlandersArtSans-Regular" w:cs="Calibri"/>
          <w:sz w:val="20"/>
          <w:szCs w:val="20"/>
          <w:lang w:val="nl-BE"/>
        </w:rPr>
      </w:pPr>
    </w:p>
    <w:p w14:paraId="66AF89CA" w14:textId="77777777" w:rsidR="00587FA8" w:rsidRPr="00AD7C47" w:rsidRDefault="00587FA8" w:rsidP="004B0DAE">
      <w:pPr>
        <w:spacing w:line="284" w:lineRule="atLeast"/>
        <w:rPr>
          <w:rFonts w:ascii="FlandersArtSans-Regular" w:eastAsia="Times New Roman" w:hAnsi="FlandersArtSans-Regular" w:cs="Calibri"/>
          <w:sz w:val="20"/>
          <w:szCs w:val="20"/>
          <w:lang w:val="nl-BE"/>
        </w:rPr>
      </w:pPr>
    </w:p>
    <w:p w14:paraId="774602DD" w14:textId="77777777" w:rsidR="00587FA8" w:rsidRPr="00AD7C47" w:rsidRDefault="00587FA8" w:rsidP="004B0DAE">
      <w:pPr>
        <w:spacing w:line="284" w:lineRule="atLeast"/>
        <w:rPr>
          <w:rFonts w:ascii="FlandersArtSans-Regular" w:eastAsia="Times New Roman" w:hAnsi="FlandersArtSans-Regular" w:cs="Calibri"/>
          <w:sz w:val="20"/>
          <w:szCs w:val="20"/>
          <w:lang w:val="nl-BE"/>
        </w:rPr>
      </w:pPr>
    </w:p>
    <w:p w14:paraId="53E8DB7C" w14:textId="77777777" w:rsidR="00587FA8" w:rsidRPr="00AD7C47" w:rsidRDefault="00587FA8" w:rsidP="004B0DAE">
      <w:pPr>
        <w:spacing w:line="284" w:lineRule="atLeast"/>
        <w:rPr>
          <w:rFonts w:ascii="FlandersArtSans-Regular" w:eastAsia="Times New Roman" w:hAnsi="FlandersArtSans-Regular" w:cs="Calibri"/>
          <w:sz w:val="20"/>
          <w:szCs w:val="20"/>
          <w:lang w:val="nl-BE"/>
        </w:rPr>
      </w:pPr>
    </w:p>
    <w:p w14:paraId="2738FFFC" w14:textId="77777777" w:rsidR="00587FA8" w:rsidRPr="00AD7C47" w:rsidRDefault="00587FA8" w:rsidP="004B0DAE">
      <w:pPr>
        <w:spacing w:line="284" w:lineRule="atLeast"/>
        <w:rPr>
          <w:rFonts w:ascii="FlandersArtSans-Regular" w:eastAsia="Times New Roman" w:hAnsi="FlandersArtSans-Regular" w:cs="Calibri"/>
          <w:sz w:val="20"/>
          <w:szCs w:val="20"/>
          <w:lang w:val="nl-BE"/>
        </w:rPr>
      </w:pPr>
    </w:p>
    <w:tbl>
      <w:tblPr>
        <w:tblW w:w="0" w:type="auto"/>
        <w:tblLook w:val="01E0" w:firstRow="1" w:lastRow="1" w:firstColumn="1" w:lastColumn="1" w:noHBand="0" w:noVBand="0"/>
      </w:tblPr>
      <w:tblGrid>
        <w:gridCol w:w="4011"/>
        <w:gridCol w:w="972"/>
        <w:gridCol w:w="4089"/>
      </w:tblGrid>
      <w:tr w:rsidR="00587FA8" w:rsidRPr="00AD7C47" w14:paraId="1A2E1A87" w14:textId="77777777" w:rsidTr="004B0DAE">
        <w:tc>
          <w:tcPr>
            <w:tcW w:w="4068" w:type="dxa"/>
          </w:tcPr>
          <w:p w14:paraId="50C13B84" w14:textId="77777777" w:rsidR="00587FA8" w:rsidRPr="009B37ED" w:rsidRDefault="00587FA8" w:rsidP="004B0DAE">
            <w:pPr>
              <w:pBdr>
                <w:bottom w:val="single" w:sz="12" w:space="1" w:color="auto"/>
              </w:pBdr>
              <w:spacing w:line="284" w:lineRule="atLeast"/>
              <w:jc w:val="center"/>
              <w:rPr>
                <w:rStyle w:val="Zwaar"/>
                <w:rFonts w:ascii="FlandersArtSans-Regular" w:eastAsia="MS ??" w:hAnsi="FlandersArtSans-Regular"/>
                <w:lang w:val="nl-BE"/>
              </w:rPr>
            </w:pPr>
          </w:p>
          <w:p w14:paraId="2015100C" w14:textId="77777777" w:rsidR="00587FA8" w:rsidRPr="009B37ED" w:rsidRDefault="00587FA8" w:rsidP="004B0DAE">
            <w:pPr>
              <w:spacing w:line="284" w:lineRule="atLeast"/>
              <w:jc w:val="center"/>
              <w:rPr>
                <w:rStyle w:val="Zwaar"/>
                <w:rFonts w:ascii="FlandersArtSans-Regular" w:eastAsia="MS ??" w:hAnsi="FlandersArtSans-Regular"/>
                <w:lang w:val="nl-BE"/>
              </w:rPr>
            </w:pPr>
            <w:r w:rsidRPr="009B61F1">
              <w:rPr>
                <w:rFonts w:ascii="FlandersArtSans-Regular" w:eastAsia="MS ??" w:hAnsi="FlandersArtSans-Regular" w:cs="Times New Roman"/>
                <w:noProof/>
                <w:sz w:val="20"/>
                <w:szCs w:val="20"/>
                <w:lang w:val="nl-BE"/>
              </w:rPr>
              <w:t>Mevr. Sophie De Wit</w:t>
            </w:r>
            <w:r w:rsidRPr="009B37ED">
              <w:rPr>
                <w:rStyle w:val="Zwaar"/>
                <w:rFonts w:ascii="FlandersArtSans-Regular" w:eastAsia="MS ??" w:hAnsi="FlandersArtSans-Regular"/>
                <w:lang w:val="nl-BE"/>
              </w:rPr>
              <w:t>,</w:t>
            </w:r>
          </w:p>
          <w:p w14:paraId="63154EB6" w14:textId="77777777" w:rsidR="00587FA8" w:rsidRPr="009B37ED" w:rsidRDefault="00587FA8" w:rsidP="009B37ED">
            <w:pPr>
              <w:spacing w:line="284" w:lineRule="atLeast"/>
              <w:jc w:val="center"/>
              <w:rPr>
                <w:rStyle w:val="Zwaar"/>
                <w:rFonts w:ascii="FlandersArtSans-Regular" w:eastAsia="MS ??" w:hAnsi="FlandersArtSans-Regular"/>
                <w:lang w:val="nl-BE"/>
              </w:rPr>
            </w:pPr>
            <w:r w:rsidRPr="009B37ED">
              <w:rPr>
                <w:rStyle w:val="Zwaar"/>
                <w:rFonts w:ascii="FlandersArtSans-Regular" w:eastAsia="MS ??" w:hAnsi="FlandersArtSans-Regular"/>
                <w:lang w:val="nl-BE"/>
              </w:rPr>
              <w:t>Burgemeester</w:t>
            </w:r>
          </w:p>
        </w:tc>
        <w:tc>
          <w:tcPr>
            <w:tcW w:w="990" w:type="dxa"/>
          </w:tcPr>
          <w:p w14:paraId="4379785B" w14:textId="77777777" w:rsidR="00587FA8" w:rsidRPr="009B37ED" w:rsidRDefault="00587FA8" w:rsidP="004B0DAE">
            <w:pPr>
              <w:spacing w:line="284" w:lineRule="atLeast"/>
              <w:jc w:val="center"/>
              <w:rPr>
                <w:rStyle w:val="Zwaar"/>
                <w:rFonts w:ascii="FlandersArtSans-Regular" w:eastAsia="MS ??" w:hAnsi="FlandersArtSans-Regular"/>
                <w:lang w:val="nl-BE"/>
              </w:rPr>
            </w:pPr>
          </w:p>
        </w:tc>
        <w:tc>
          <w:tcPr>
            <w:tcW w:w="4153" w:type="dxa"/>
          </w:tcPr>
          <w:p w14:paraId="260B058A" w14:textId="77777777" w:rsidR="00587FA8" w:rsidRPr="009B37ED" w:rsidRDefault="00587FA8" w:rsidP="004B0DAE">
            <w:pPr>
              <w:pBdr>
                <w:bottom w:val="single" w:sz="12" w:space="1" w:color="auto"/>
              </w:pBdr>
              <w:spacing w:line="284" w:lineRule="atLeast"/>
              <w:jc w:val="center"/>
              <w:rPr>
                <w:rStyle w:val="Zwaar"/>
                <w:rFonts w:ascii="FlandersArtSans-Regular" w:eastAsia="MS ??" w:hAnsi="FlandersArtSans-Regular"/>
                <w:lang w:val="nl-BE"/>
              </w:rPr>
            </w:pPr>
          </w:p>
          <w:p w14:paraId="0FE047BE" w14:textId="77777777" w:rsidR="00587FA8" w:rsidRPr="009B37ED" w:rsidRDefault="00587FA8" w:rsidP="004B0DAE">
            <w:pPr>
              <w:spacing w:line="284" w:lineRule="atLeast"/>
              <w:jc w:val="center"/>
              <w:rPr>
                <w:rStyle w:val="Zwaar"/>
                <w:rFonts w:ascii="FlandersArtSans-Regular" w:eastAsia="MS ??" w:hAnsi="FlandersArtSans-Regular"/>
                <w:lang w:val="nl-BE"/>
              </w:rPr>
            </w:pPr>
            <w:r w:rsidRPr="009B61F1">
              <w:rPr>
                <w:rFonts w:ascii="FlandersArtSans-Regular" w:eastAsia="MS ??" w:hAnsi="FlandersArtSans-Regular" w:cs="Times New Roman"/>
                <w:noProof/>
                <w:sz w:val="20"/>
                <w:szCs w:val="20"/>
                <w:lang w:val="nl-BE"/>
              </w:rPr>
              <w:t>Dhr. Luc Van Limbergen</w:t>
            </w:r>
            <w:r w:rsidRPr="009B37ED">
              <w:rPr>
                <w:rStyle w:val="Zwaar"/>
                <w:rFonts w:ascii="FlandersArtSans-Regular" w:eastAsia="MS ??" w:hAnsi="FlandersArtSans-Regular"/>
                <w:lang w:val="nl-BE"/>
              </w:rPr>
              <w:t>,</w:t>
            </w:r>
          </w:p>
          <w:p w14:paraId="2A2CF7E0" w14:textId="77777777" w:rsidR="00587FA8" w:rsidRPr="009B37ED" w:rsidRDefault="00587FA8" w:rsidP="009B37ED">
            <w:pPr>
              <w:spacing w:line="284" w:lineRule="atLeast"/>
              <w:jc w:val="center"/>
              <w:rPr>
                <w:rStyle w:val="Zwaar"/>
                <w:rFonts w:ascii="FlandersArtSans-Regular" w:eastAsia="MS ??" w:hAnsi="FlandersArtSans-Regular"/>
                <w:lang w:val="nl-BE"/>
              </w:rPr>
            </w:pPr>
            <w:r>
              <w:rPr>
                <w:rStyle w:val="Zwaar"/>
                <w:rFonts w:ascii="FlandersArtSans-Regular" w:eastAsia="MS ??" w:hAnsi="FlandersArtSans-Regular"/>
                <w:lang w:val="nl-BE"/>
              </w:rPr>
              <w:t>Algemeen directeur</w:t>
            </w:r>
          </w:p>
        </w:tc>
      </w:tr>
      <w:tr w:rsidR="00587FA8" w:rsidRPr="00AD7C47" w14:paraId="11C144E9" w14:textId="77777777" w:rsidTr="004B0DAE">
        <w:tc>
          <w:tcPr>
            <w:tcW w:w="4068" w:type="dxa"/>
          </w:tcPr>
          <w:p w14:paraId="75BC71D3" w14:textId="77777777" w:rsidR="00587FA8" w:rsidRPr="00AD7C47" w:rsidRDefault="00587FA8" w:rsidP="004B0DAE">
            <w:pPr>
              <w:spacing w:line="284" w:lineRule="atLeast"/>
              <w:rPr>
                <w:rFonts w:ascii="FlandersArtSans-Regular" w:eastAsia="MS ??" w:hAnsi="FlandersArtSans-Regular" w:cs="Calibri"/>
                <w:i/>
                <w:sz w:val="20"/>
                <w:szCs w:val="20"/>
                <w:lang w:val="nl-BE"/>
              </w:rPr>
            </w:pPr>
          </w:p>
        </w:tc>
        <w:tc>
          <w:tcPr>
            <w:tcW w:w="990" w:type="dxa"/>
          </w:tcPr>
          <w:p w14:paraId="5967A21D" w14:textId="77777777" w:rsidR="00587FA8" w:rsidRPr="00AD7C47" w:rsidRDefault="00587FA8" w:rsidP="004B0DAE">
            <w:pPr>
              <w:spacing w:line="284" w:lineRule="atLeast"/>
              <w:jc w:val="center"/>
              <w:rPr>
                <w:rFonts w:ascii="FlandersArtSans-Regular" w:eastAsia="MS ??" w:hAnsi="FlandersArtSans-Regular" w:cs="Calibri"/>
                <w:sz w:val="20"/>
                <w:szCs w:val="20"/>
                <w:lang w:val="nl-BE"/>
              </w:rPr>
            </w:pPr>
          </w:p>
        </w:tc>
        <w:tc>
          <w:tcPr>
            <w:tcW w:w="4153" w:type="dxa"/>
          </w:tcPr>
          <w:p w14:paraId="77C3131D" w14:textId="77777777" w:rsidR="00587FA8" w:rsidRPr="00AD7C47" w:rsidRDefault="00587FA8" w:rsidP="004B0DAE">
            <w:pPr>
              <w:spacing w:line="284" w:lineRule="atLeast"/>
              <w:rPr>
                <w:rFonts w:ascii="FlandersArtSans-Regular" w:eastAsia="MS ??" w:hAnsi="FlandersArtSans-Regular" w:cs="Calibri"/>
                <w:i/>
                <w:sz w:val="20"/>
                <w:szCs w:val="20"/>
                <w:lang w:val="nl-BE"/>
              </w:rPr>
            </w:pPr>
          </w:p>
        </w:tc>
      </w:tr>
    </w:tbl>
    <w:p w14:paraId="3E7D5E69" w14:textId="77777777" w:rsidR="00587FA8" w:rsidRPr="00AD7C47" w:rsidRDefault="00587FA8">
      <w:pPr>
        <w:rPr>
          <w:rStyle w:val="Zwaar"/>
          <w:rFonts w:eastAsiaTheme="minorHAnsi"/>
          <w:u w:val="single"/>
          <w:lang w:val="nl-BE"/>
        </w:rPr>
      </w:pPr>
      <w:r w:rsidRPr="00AD7C47">
        <w:rPr>
          <w:rStyle w:val="Zwaar"/>
          <w:rFonts w:eastAsiaTheme="minorHAnsi"/>
          <w:u w:val="single"/>
          <w:lang w:val="nl-BE"/>
        </w:rPr>
        <w:br w:type="page"/>
      </w:r>
    </w:p>
    <w:p w14:paraId="6A9BABB9" w14:textId="77777777" w:rsidR="00587FA8" w:rsidRPr="00AD7C47" w:rsidRDefault="00587FA8" w:rsidP="004B0DAE">
      <w:pPr>
        <w:spacing w:after="200" w:line="276" w:lineRule="auto"/>
        <w:rPr>
          <w:rStyle w:val="Zwaar"/>
          <w:rFonts w:eastAsiaTheme="minorHAnsi"/>
          <w:lang w:val="nl-BE"/>
        </w:rPr>
      </w:pPr>
      <w:r w:rsidRPr="00AD7C47">
        <w:rPr>
          <w:rStyle w:val="Zwaar"/>
          <w:rFonts w:eastAsiaTheme="minorHAnsi"/>
          <w:u w:val="single"/>
          <w:lang w:val="nl-BE"/>
        </w:rPr>
        <w:lastRenderedPageBreak/>
        <w:t>Bijlage 1</w:t>
      </w:r>
      <w:r w:rsidRPr="00AD7C47">
        <w:rPr>
          <w:rStyle w:val="Zwaar"/>
          <w:rFonts w:eastAsiaTheme="minorHAnsi"/>
          <w:lang w:val="nl-BE"/>
        </w:rPr>
        <w:t>: Uitgangspunten en werking Inter</w:t>
      </w:r>
    </w:p>
    <w:p w14:paraId="7117C048" w14:textId="77777777" w:rsidR="00587FA8" w:rsidRPr="00AD7C47" w:rsidRDefault="00587FA8" w:rsidP="004B0DAE">
      <w:pPr>
        <w:widowControl w:val="0"/>
        <w:spacing w:line="300" w:lineRule="atLeast"/>
        <w:jc w:val="center"/>
        <w:rPr>
          <w:rFonts w:ascii="FlandersArtSans-Regular" w:eastAsia="Times New Roman" w:hAnsi="FlandersArtSans-Regular" w:cs="Times New Roman"/>
          <w:sz w:val="20"/>
          <w:szCs w:val="20"/>
          <w:lang w:val="nl-BE"/>
        </w:rPr>
      </w:pPr>
    </w:p>
    <w:p w14:paraId="37386F76" w14:textId="77777777" w:rsidR="00587FA8" w:rsidRPr="00AD7C47" w:rsidRDefault="00587FA8" w:rsidP="004B0DAE">
      <w:pPr>
        <w:numPr>
          <w:ilvl w:val="0"/>
          <w:numId w:val="8"/>
        </w:numPr>
        <w:autoSpaceDE w:val="0"/>
        <w:autoSpaceDN w:val="0"/>
        <w:adjustRightInd w:val="0"/>
        <w:spacing w:after="200" w:line="276" w:lineRule="auto"/>
        <w:jc w:val="both"/>
        <w:outlineLvl w:val="2"/>
        <w:rPr>
          <w:rFonts w:ascii="FlandersArtSans-Medium" w:eastAsia="MS Gothic" w:hAnsi="FlandersArtSans-Medium" w:cs="Times New Roman"/>
          <w:bCs/>
          <w:sz w:val="20"/>
          <w:szCs w:val="20"/>
          <w:lang w:val="nl-BE"/>
        </w:rPr>
      </w:pPr>
      <w:r w:rsidRPr="00AD7C47">
        <w:rPr>
          <w:rFonts w:ascii="FlandersArtSans-Medium" w:eastAsia="MS Gothic" w:hAnsi="FlandersArtSans-Medium" w:cs="Times New Roman"/>
          <w:bCs/>
          <w:sz w:val="20"/>
          <w:szCs w:val="20"/>
          <w:lang w:val="nl-BE"/>
        </w:rPr>
        <w:t xml:space="preserve">Het agentschap Toegankelijk Vlaanderen </w:t>
      </w:r>
    </w:p>
    <w:p w14:paraId="0B18CB86" w14:textId="77777777" w:rsidR="00587FA8" w:rsidRPr="00AD7C47" w:rsidRDefault="00587FA8" w:rsidP="00924712">
      <w:pPr>
        <w:spacing w:line="276" w:lineRule="auto"/>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Het toegankelijkheidswerkveld onderging op 1 mei 2015 een grondige herstructurering. Dit als gevolg</w:t>
      </w:r>
      <w:r w:rsidRPr="00AD7C47">
        <w:rPr>
          <w:rFonts w:ascii="Times New Roman" w:eastAsia="Times New Roman" w:hAnsi="Times New Roman" w:cs="Times New Roman"/>
          <w:sz w:val="20"/>
          <w:szCs w:val="20"/>
          <w:lang w:val="nl-BE"/>
        </w:rPr>
        <w:t> </w:t>
      </w:r>
      <w:r w:rsidRPr="00AD7C47">
        <w:rPr>
          <w:rFonts w:ascii="FlandersArtSans-Regular" w:eastAsia="Times New Roman" w:hAnsi="FlandersArtSans-Regular" w:cs="Times New Roman"/>
          <w:sz w:val="20"/>
          <w:szCs w:val="20"/>
          <w:lang w:val="nl-BE"/>
        </w:rPr>
        <w:t xml:space="preserve"> van de beslissing van 8 mei 2014 van de Vlaamse Regering om alle beleidsuitvoerende taken inzake toegankelijkheid onder te brengen</w:t>
      </w:r>
      <w:r w:rsidRPr="00AD7C47">
        <w:rPr>
          <w:rFonts w:ascii="Times New Roman" w:eastAsia="Times New Roman" w:hAnsi="Times New Roman" w:cs="Times New Roman"/>
          <w:sz w:val="20"/>
          <w:szCs w:val="20"/>
          <w:lang w:val="nl-BE"/>
        </w:rPr>
        <w:t> </w:t>
      </w:r>
      <w:r w:rsidRPr="00AD7C47">
        <w:rPr>
          <w:rFonts w:ascii="FlandersArtSans-Regular" w:eastAsia="Times New Roman" w:hAnsi="FlandersArtSans-Regular" w:cs="Times New Roman"/>
          <w:sz w:val="20"/>
          <w:szCs w:val="20"/>
          <w:lang w:val="nl-BE"/>
        </w:rPr>
        <w:t xml:space="preserve"> binnen </w:t>
      </w:r>
      <w:r w:rsidRPr="00AD7C47">
        <w:rPr>
          <w:rFonts w:ascii="FlandersArtSans-Regular" w:eastAsia="Times New Roman" w:hAnsi="FlandersArtSans-Regular" w:cs="FlandersArtSans-Regular"/>
          <w:sz w:val="20"/>
          <w:szCs w:val="20"/>
          <w:lang w:val="nl-BE"/>
        </w:rPr>
        <w:t>éé</w:t>
      </w:r>
      <w:r w:rsidRPr="00AD7C47">
        <w:rPr>
          <w:rFonts w:ascii="FlandersArtSans-Regular" w:eastAsia="Times New Roman" w:hAnsi="FlandersArtSans-Regular" w:cs="Times New Roman"/>
          <w:sz w:val="20"/>
          <w:szCs w:val="20"/>
          <w:lang w:val="nl-BE"/>
        </w:rPr>
        <w:t>n organisatie, dit</w:t>
      </w:r>
      <w:r w:rsidRPr="00AD7C47">
        <w:rPr>
          <w:rFonts w:ascii="Times New Roman" w:eastAsia="Times New Roman" w:hAnsi="Times New Roman" w:cs="Times New Roman"/>
          <w:sz w:val="20"/>
          <w:szCs w:val="20"/>
          <w:lang w:val="nl-BE"/>
        </w:rPr>
        <w:t> </w:t>
      </w:r>
      <w:r w:rsidRPr="00AD7C47">
        <w:rPr>
          <w:rFonts w:ascii="FlandersArtSans-Regular" w:eastAsia="Times New Roman" w:hAnsi="FlandersArtSans-Regular" w:cs="Times New Roman"/>
          <w:sz w:val="20"/>
          <w:szCs w:val="20"/>
          <w:lang w:val="nl-BE"/>
        </w:rPr>
        <w:t>in de juridische vorm van een privaatrechtelijk Extern Verzelfstandigd agentschap (hierna het Oprichtingsdecreet genoemd).</w:t>
      </w:r>
    </w:p>
    <w:p w14:paraId="51449C5C" w14:textId="77777777" w:rsidR="00587FA8" w:rsidRPr="00AD7C47" w:rsidRDefault="00587FA8" w:rsidP="00924712">
      <w:pPr>
        <w:spacing w:line="276" w:lineRule="auto"/>
        <w:rPr>
          <w:rFonts w:ascii="FlandersArtSans-Regular" w:eastAsia="Times New Roman" w:hAnsi="FlandersArtSans-Regular" w:cs="Times New Roman"/>
          <w:sz w:val="20"/>
          <w:szCs w:val="20"/>
          <w:lang w:val="nl-BE"/>
        </w:rPr>
      </w:pPr>
    </w:p>
    <w:p w14:paraId="502F569A" w14:textId="77777777" w:rsidR="00587FA8" w:rsidRPr="00AD7C47" w:rsidRDefault="00587FA8" w:rsidP="00924712">
      <w:pPr>
        <w:spacing w:line="276" w:lineRule="auto"/>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Het agentschap Toegankelijk Vlaanderen bestaat juridisch al sinds het Oprichtingsdecre</w:t>
      </w:r>
      <w:r>
        <w:rPr>
          <w:rFonts w:ascii="FlandersArtSans-Regular" w:eastAsia="Times New Roman" w:hAnsi="FlandersArtSans-Regular" w:cs="Times New Roman"/>
          <w:sz w:val="20"/>
          <w:szCs w:val="20"/>
          <w:lang w:val="nl-BE"/>
        </w:rPr>
        <w:t xml:space="preserve">et. </w:t>
      </w:r>
      <w:r w:rsidRPr="00AD7C47">
        <w:rPr>
          <w:rFonts w:ascii="FlandersArtSans-Regular" w:eastAsia="Times New Roman" w:hAnsi="FlandersArtSans-Regular" w:cs="Times New Roman"/>
          <w:sz w:val="20"/>
          <w:szCs w:val="20"/>
          <w:lang w:val="nl-BE"/>
        </w:rPr>
        <w:t>Sinds 1 mei 2015, de datum waarop Ato, Enter, Toegankelijkheidsbureau, Westkans en Intro in dit nieuwe agentschap inkantel</w:t>
      </w:r>
      <w:r>
        <w:rPr>
          <w:rFonts w:ascii="FlandersArtSans-Regular" w:eastAsia="Times New Roman" w:hAnsi="FlandersArtSans-Regular" w:cs="Times New Roman"/>
          <w:sz w:val="20"/>
          <w:szCs w:val="20"/>
          <w:lang w:val="nl-BE"/>
        </w:rPr>
        <w:t xml:space="preserve">den, </w:t>
      </w:r>
      <w:r w:rsidRPr="00AD7C47">
        <w:rPr>
          <w:rFonts w:ascii="FlandersArtSans-Regular" w:eastAsia="Times New Roman" w:hAnsi="FlandersArtSans-Regular" w:cs="Times New Roman"/>
          <w:sz w:val="20"/>
          <w:szCs w:val="20"/>
          <w:lang w:val="nl-BE"/>
        </w:rPr>
        <w:t>heeft dit agentschap ook effectief</w:t>
      </w:r>
      <w:r w:rsidRPr="00AD7C47">
        <w:rPr>
          <w:rFonts w:ascii="Times New Roman" w:eastAsia="Times New Roman" w:hAnsi="Times New Roman" w:cs="Times New Roman"/>
          <w:sz w:val="20"/>
          <w:szCs w:val="20"/>
          <w:lang w:val="nl-BE"/>
        </w:rPr>
        <w:t> </w:t>
      </w:r>
      <w:r w:rsidRPr="00AD7C47">
        <w:rPr>
          <w:rFonts w:ascii="FlandersArtSans-Regular" w:eastAsia="Times New Roman" w:hAnsi="FlandersArtSans-Regular" w:cs="Times New Roman"/>
          <w:sz w:val="20"/>
          <w:szCs w:val="20"/>
          <w:lang w:val="nl-BE"/>
        </w:rPr>
        <w:t xml:space="preserve"> personeelsleden om in te staan voor de uitvoering van alle taken.</w:t>
      </w:r>
    </w:p>
    <w:p w14:paraId="431A4256" w14:textId="77777777" w:rsidR="00587FA8" w:rsidRPr="00AD7C47" w:rsidRDefault="00587FA8" w:rsidP="00924712">
      <w:pPr>
        <w:spacing w:line="276" w:lineRule="auto"/>
        <w:rPr>
          <w:rFonts w:ascii="FlandersArtSans-Regular" w:eastAsia="Times New Roman" w:hAnsi="FlandersArtSans-Regular" w:cs="Times New Roman"/>
          <w:sz w:val="20"/>
          <w:szCs w:val="20"/>
          <w:lang w:val="nl-BE"/>
        </w:rPr>
      </w:pPr>
    </w:p>
    <w:p w14:paraId="616FC8C3" w14:textId="77777777" w:rsidR="00587FA8" w:rsidRPr="00AD7C47" w:rsidRDefault="00587FA8" w:rsidP="00924712">
      <w:pPr>
        <w:spacing w:line="276" w:lineRule="auto"/>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De bedoeling van deze herstructurering was om tot een performant aanbod te komen en zo een antwoord te kunnen geven op de toenemende vraag naar gespecialiseerde begeleiding en advisering inzake toegankelijkheid.</w:t>
      </w:r>
      <w:r w:rsidRPr="00AD7C47">
        <w:rPr>
          <w:rFonts w:ascii="Times New Roman" w:eastAsia="Times New Roman" w:hAnsi="Times New Roman" w:cs="Times New Roman"/>
          <w:sz w:val="20"/>
          <w:szCs w:val="20"/>
          <w:lang w:val="nl-BE"/>
        </w:rPr>
        <w:t> </w:t>
      </w:r>
      <w:r w:rsidRPr="00AD7C47">
        <w:rPr>
          <w:rFonts w:ascii="FlandersArtSans-Regular" w:eastAsia="Times New Roman" w:hAnsi="FlandersArtSans-Regular" w:cs="Times New Roman"/>
          <w:sz w:val="20"/>
          <w:szCs w:val="20"/>
          <w:lang w:val="nl-BE"/>
        </w:rPr>
        <w:t xml:space="preserve"> Door onze krachten te bundelen krijgen we meer slagkracht om Vlaanderen toegankelijker te maken.</w:t>
      </w:r>
    </w:p>
    <w:p w14:paraId="1875D3C8" w14:textId="77777777" w:rsidR="00587FA8" w:rsidRPr="00AD7C47" w:rsidRDefault="00587FA8" w:rsidP="004B0DAE">
      <w:pPr>
        <w:spacing w:line="276" w:lineRule="auto"/>
        <w:jc w:val="both"/>
        <w:rPr>
          <w:rFonts w:ascii="FlandersArtSans-Regular" w:eastAsia="Times New Roman" w:hAnsi="FlandersArtSans-Regular" w:cs="Times New Roman"/>
          <w:sz w:val="20"/>
          <w:szCs w:val="20"/>
          <w:lang w:val="nl-BE"/>
        </w:rPr>
      </w:pPr>
    </w:p>
    <w:p w14:paraId="7B4A6B8E" w14:textId="77777777" w:rsidR="00587FA8" w:rsidRPr="00AD7C47" w:rsidRDefault="00587FA8" w:rsidP="004B0DAE">
      <w:pPr>
        <w:spacing w:line="276" w:lineRule="auto"/>
        <w:jc w:val="both"/>
        <w:rPr>
          <w:rFonts w:ascii="FlandersArtSans-Regular" w:eastAsia="Times New Roman" w:hAnsi="FlandersArtSans-Regular" w:cs="Times New Roman"/>
          <w:sz w:val="20"/>
          <w:szCs w:val="20"/>
          <w:lang w:val="nl-BE"/>
        </w:rPr>
      </w:pPr>
    </w:p>
    <w:p w14:paraId="710D26DC" w14:textId="77777777" w:rsidR="00587FA8" w:rsidRPr="00AD7C47" w:rsidRDefault="00587FA8" w:rsidP="00AD5820">
      <w:pPr>
        <w:numPr>
          <w:ilvl w:val="1"/>
          <w:numId w:val="9"/>
        </w:numPr>
        <w:spacing w:after="200" w:line="276" w:lineRule="auto"/>
        <w:contextualSpacing/>
        <w:jc w:val="both"/>
        <w:rPr>
          <w:rFonts w:ascii="FlandersArtSans-Medium" w:eastAsia="Times New Roman" w:hAnsi="FlandersArtSans-Medium" w:cs="Times New Roman"/>
          <w:sz w:val="20"/>
          <w:szCs w:val="20"/>
          <w:lang w:val="nl-BE" w:eastAsia="nl-NL"/>
        </w:rPr>
      </w:pPr>
      <w:r w:rsidRPr="00AD7C47">
        <w:rPr>
          <w:rFonts w:ascii="FlandersArtSans-Medium" w:eastAsia="Times New Roman" w:hAnsi="FlandersArtSans-Medium" w:cs="Times New Roman"/>
          <w:sz w:val="20"/>
          <w:szCs w:val="20"/>
          <w:lang w:val="nl-BE" w:eastAsia="nl-NL"/>
        </w:rPr>
        <w:t>Inter</w:t>
      </w:r>
    </w:p>
    <w:p w14:paraId="2098C4ED" w14:textId="77777777" w:rsidR="00587FA8" w:rsidRPr="00AD7C47" w:rsidRDefault="00587FA8" w:rsidP="00AD5820">
      <w:pPr>
        <w:spacing w:line="276" w:lineRule="auto"/>
        <w:jc w:val="both"/>
        <w:rPr>
          <w:rFonts w:ascii="FlandersArtSans-Regular" w:eastAsia="Times New Roman" w:hAnsi="FlandersArtSans-Regular" w:cs="Times New Roman"/>
          <w:sz w:val="20"/>
          <w:szCs w:val="20"/>
          <w:lang w:val="nl-BE"/>
        </w:rPr>
      </w:pPr>
    </w:p>
    <w:p w14:paraId="1FC78D71" w14:textId="77777777" w:rsidR="00587FA8" w:rsidRPr="00AD7C47" w:rsidRDefault="00587FA8" w:rsidP="00924712">
      <w:pPr>
        <w:spacing w:line="276" w:lineRule="auto"/>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Inter wil de interactie tussen mens en omgeving verbeteren. Mensen hebben een handicap als de omgeving niet is aangepast aan hun mogelijkheden. Inter biedt daarom ondersteuning om de omgeving bereikbaar, betreedbaar, bruikbaar en begrijpelijk te maken voor iedereen.</w:t>
      </w:r>
    </w:p>
    <w:p w14:paraId="4589FD9E" w14:textId="77777777" w:rsidR="00587FA8" w:rsidRPr="00AD7C47" w:rsidRDefault="00587FA8" w:rsidP="00924712">
      <w:pPr>
        <w:spacing w:line="276" w:lineRule="auto"/>
        <w:rPr>
          <w:rFonts w:ascii="FlandersArtSans-Regular" w:eastAsia="Times New Roman" w:hAnsi="FlandersArtSans-Regular" w:cs="Times New Roman"/>
          <w:sz w:val="20"/>
          <w:szCs w:val="20"/>
          <w:lang w:val="nl-BE"/>
        </w:rPr>
      </w:pPr>
    </w:p>
    <w:p w14:paraId="59D380DF" w14:textId="77777777" w:rsidR="00587FA8" w:rsidRPr="00AD7C47" w:rsidRDefault="00587FA8" w:rsidP="00924712">
      <w:pPr>
        <w:spacing w:line="276" w:lineRule="auto"/>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Inter is de verbinding tussen het beleid, gebruikers en professionelen. Inter geeft bouwkundig toegankelijkheidsadvies, maakt evenementen toegankelijk, is een expertisecentrum in toegankelijkheid en universal design, geeft vormingen, adviseert overheden, doet onderzoek...</w:t>
      </w:r>
    </w:p>
    <w:p w14:paraId="2203C920" w14:textId="77777777" w:rsidR="00587FA8" w:rsidRPr="00AD7C47" w:rsidRDefault="00587FA8" w:rsidP="00AD5820">
      <w:pPr>
        <w:spacing w:line="276" w:lineRule="auto"/>
        <w:jc w:val="both"/>
        <w:rPr>
          <w:rFonts w:ascii="FlandersArtSans-Regular" w:eastAsia="Times New Roman" w:hAnsi="FlandersArtSans-Regular" w:cs="Times New Roman"/>
          <w:sz w:val="20"/>
          <w:szCs w:val="20"/>
          <w:lang w:val="nl-BE"/>
        </w:rPr>
      </w:pPr>
    </w:p>
    <w:p w14:paraId="06478980" w14:textId="77777777" w:rsidR="00587FA8" w:rsidRPr="00AD7C47" w:rsidRDefault="00587FA8" w:rsidP="00AD5820">
      <w:pPr>
        <w:spacing w:line="276" w:lineRule="auto"/>
        <w:jc w:val="both"/>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 xml:space="preserve">Meer daarover lees je op </w:t>
      </w:r>
      <w:hyperlink r:id="rId17" w:history="1">
        <w:r w:rsidRPr="00AD7C47">
          <w:rPr>
            <w:rStyle w:val="Hyperlink"/>
            <w:rFonts w:ascii="FlandersArtSans-Regular" w:eastAsia="Times New Roman" w:hAnsi="FlandersArtSans-Regular" w:cs="Times New Roman"/>
            <w:sz w:val="20"/>
            <w:szCs w:val="20"/>
            <w:lang w:val="nl-BE"/>
          </w:rPr>
          <w:t>www.inter.vlaanderen</w:t>
        </w:r>
      </w:hyperlink>
      <w:r w:rsidRPr="00AD7C47">
        <w:rPr>
          <w:rFonts w:ascii="FlandersArtSans-Regular" w:eastAsia="Times New Roman" w:hAnsi="FlandersArtSans-Regular" w:cs="Times New Roman"/>
          <w:sz w:val="20"/>
          <w:szCs w:val="20"/>
          <w:lang w:val="nl-BE"/>
        </w:rPr>
        <w:t>.</w:t>
      </w:r>
    </w:p>
    <w:p w14:paraId="0172A1CF" w14:textId="77777777" w:rsidR="00587FA8" w:rsidRPr="00AD7C47" w:rsidRDefault="00587FA8" w:rsidP="00AD5820">
      <w:pPr>
        <w:spacing w:line="276" w:lineRule="auto"/>
        <w:jc w:val="both"/>
        <w:rPr>
          <w:rFonts w:ascii="FlandersArtSans-Regular" w:eastAsia="Times New Roman" w:hAnsi="FlandersArtSans-Regular" w:cs="Times New Roman"/>
          <w:sz w:val="20"/>
          <w:szCs w:val="20"/>
          <w:lang w:val="nl-BE"/>
        </w:rPr>
      </w:pPr>
    </w:p>
    <w:p w14:paraId="25B63F6B" w14:textId="77777777" w:rsidR="00587FA8" w:rsidRPr="00AD7C47" w:rsidRDefault="00587FA8" w:rsidP="00AD5820">
      <w:pPr>
        <w:spacing w:line="276" w:lineRule="auto"/>
        <w:jc w:val="both"/>
        <w:rPr>
          <w:rFonts w:ascii="FlandersArtSans-Regular" w:eastAsia="Times New Roman" w:hAnsi="FlandersArtSans-Regular" w:cs="Times New Roman"/>
          <w:sz w:val="20"/>
          <w:szCs w:val="20"/>
          <w:lang w:val="nl-BE"/>
        </w:rPr>
      </w:pPr>
    </w:p>
    <w:p w14:paraId="5BABAEB5" w14:textId="77777777" w:rsidR="00587FA8" w:rsidRPr="00AD7C47" w:rsidRDefault="00587FA8" w:rsidP="004B0DAE">
      <w:pPr>
        <w:numPr>
          <w:ilvl w:val="1"/>
          <w:numId w:val="9"/>
        </w:numPr>
        <w:spacing w:after="200" w:line="276" w:lineRule="auto"/>
        <w:contextualSpacing/>
        <w:jc w:val="both"/>
        <w:rPr>
          <w:rFonts w:ascii="FlandersArtSans-Medium" w:eastAsia="Times New Roman" w:hAnsi="FlandersArtSans-Medium" w:cs="Times New Roman"/>
          <w:sz w:val="20"/>
          <w:szCs w:val="20"/>
          <w:lang w:val="nl-BE" w:eastAsia="nl-NL"/>
        </w:rPr>
      </w:pPr>
      <w:r w:rsidRPr="00AD7C47">
        <w:rPr>
          <w:rFonts w:ascii="FlandersArtSans-Medium" w:eastAsia="Times New Roman" w:hAnsi="FlandersArtSans-Medium" w:cs="Times New Roman"/>
          <w:sz w:val="20"/>
          <w:szCs w:val="20"/>
          <w:lang w:val="nl-BE" w:eastAsia="nl-NL"/>
        </w:rPr>
        <w:t>Beleidsuitvoerende partner</w:t>
      </w:r>
    </w:p>
    <w:p w14:paraId="645A3BFE" w14:textId="77777777" w:rsidR="00587FA8" w:rsidRPr="00AD7C47" w:rsidRDefault="00587FA8" w:rsidP="00924712">
      <w:pPr>
        <w:autoSpaceDE w:val="0"/>
        <w:autoSpaceDN w:val="0"/>
        <w:adjustRightInd w:val="0"/>
        <w:spacing w:line="276" w:lineRule="auto"/>
        <w:rPr>
          <w:rFonts w:ascii="FlandersArtSans-Regular" w:eastAsia="Times New Roman" w:hAnsi="FlandersArtSans-Regular" w:cs="Calibri"/>
          <w:sz w:val="20"/>
          <w:szCs w:val="20"/>
          <w:lang w:val="nl-BE" w:eastAsia="nl-NL"/>
        </w:rPr>
      </w:pPr>
      <w:r w:rsidRPr="00AD7C47">
        <w:rPr>
          <w:rFonts w:ascii="FlandersArtSans-Medium" w:eastAsia="Times New Roman" w:hAnsi="FlandersArtSans-Medium" w:cs="Times New Roman"/>
          <w:sz w:val="20"/>
          <w:szCs w:val="20"/>
          <w:lang w:val="nl-BE"/>
        </w:rPr>
        <w:br/>
      </w:r>
      <w:r w:rsidRPr="00AD7C47">
        <w:rPr>
          <w:rFonts w:ascii="FlandersArtSans-Regular" w:eastAsia="Times New Roman" w:hAnsi="FlandersArtSans-Regular" w:cs="Calibri"/>
          <w:sz w:val="20"/>
          <w:szCs w:val="20"/>
          <w:lang w:val="nl-BE" w:eastAsia="nl-NL"/>
        </w:rPr>
        <w:t xml:space="preserve">Als Vlaamse organisatie met een inhoudelijke en technische deskundigheid rond integrale toegankelijkheid en </w:t>
      </w:r>
      <w:r w:rsidRPr="00AD7C47">
        <w:rPr>
          <w:rFonts w:ascii="FlandersArtSans-Regular" w:eastAsia="Times New Roman" w:hAnsi="FlandersArtSans-Regular" w:cs="Calibri"/>
          <w:i/>
          <w:sz w:val="20"/>
          <w:szCs w:val="20"/>
          <w:lang w:val="nl-BE" w:eastAsia="nl-NL"/>
        </w:rPr>
        <w:t>universal design</w:t>
      </w:r>
      <w:r w:rsidRPr="00AD7C47">
        <w:rPr>
          <w:rFonts w:ascii="FlandersArtSans-Regular" w:eastAsia="Times New Roman" w:hAnsi="FlandersArtSans-Regular" w:cs="Calibri"/>
          <w:sz w:val="20"/>
          <w:szCs w:val="20"/>
          <w:lang w:val="nl-BE" w:eastAsia="nl-NL"/>
        </w:rPr>
        <w:t xml:space="preserve">, hebben we de rol van beleidsuitvoerende partner voor het Vlaamse toegankelijkheids-beleid. Meer bepaald willen we: </w:t>
      </w:r>
    </w:p>
    <w:p w14:paraId="74BC6686" w14:textId="77777777" w:rsidR="00587FA8" w:rsidRPr="00AD7C47" w:rsidRDefault="00587FA8" w:rsidP="00924712">
      <w:pPr>
        <w:autoSpaceDE w:val="0"/>
        <w:autoSpaceDN w:val="0"/>
        <w:adjustRightInd w:val="0"/>
        <w:spacing w:line="276" w:lineRule="auto"/>
        <w:rPr>
          <w:rFonts w:ascii="FlandersArtSans-Regular" w:eastAsia="Times New Roman" w:hAnsi="FlandersArtSans-Regular" w:cs="Calibri"/>
          <w:iCs/>
          <w:sz w:val="20"/>
          <w:szCs w:val="20"/>
          <w:lang w:val="nl-BE" w:eastAsia="nl-NL"/>
        </w:rPr>
      </w:pPr>
    </w:p>
    <w:p w14:paraId="7AB6080E" w14:textId="77777777" w:rsidR="00587FA8" w:rsidRPr="00AD7C47" w:rsidRDefault="00587FA8" w:rsidP="00587FA8">
      <w:pPr>
        <w:numPr>
          <w:ilvl w:val="0"/>
          <w:numId w:val="10"/>
        </w:numPr>
        <w:spacing w:after="200" w:line="276" w:lineRule="auto"/>
        <w:contextualSpacing/>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t>Bijdragen tot een coherent Vlaams toegankelijkheidsbeleid door te inspireren, te ondersteunen, samen te werken, te meten, te onderzoeken, te sensibiliseren en te informeren.</w:t>
      </w:r>
    </w:p>
    <w:p w14:paraId="345FF826" w14:textId="77777777" w:rsidR="00587FA8" w:rsidRPr="00AD7C47" w:rsidRDefault="00587FA8" w:rsidP="00587FA8">
      <w:pPr>
        <w:numPr>
          <w:ilvl w:val="0"/>
          <w:numId w:val="10"/>
        </w:numPr>
        <w:spacing w:after="200" w:line="276" w:lineRule="auto"/>
        <w:contextualSpacing/>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t>Technische ondersteuning bieden en een coördinerende rol opnemen ten aanzien van het toegankelijkheidsmiddenveld.</w:t>
      </w:r>
    </w:p>
    <w:p w14:paraId="60BF9568" w14:textId="77777777" w:rsidR="00587FA8" w:rsidRPr="00AD7C47" w:rsidRDefault="00587FA8" w:rsidP="00587FA8">
      <w:pPr>
        <w:numPr>
          <w:ilvl w:val="0"/>
          <w:numId w:val="10"/>
        </w:numPr>
        <w:spacing w:after="200" w:line="276" w:lineRule="auto"/>
        <w:contextualSpacing/>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lastRenderedPageBreak/>
        <w:t>Ons richten naar een ruim publiek van professionelen en vrijwilligers, beleidswerkers en beleids-verantwoordelijken, gebruikers en burgers… om hen gepast te informeren en te sensibiliseren.</w:t>
      </w:r>
    </w:p>
    <w:p w14:paraId="30D39B30" w14:textId="77777777" w:rsidR="00587FA8" w:rsidRPr="00AD7C47" w:rsidRDefault="00587FA8" w:rsidP="00AD5820">
      <w:pPr>
        <w:spacing w:after="200" w:line="276" w:lineRule="auto"/>
        <w:ind w:left="1080"/>
        <w:contextualSpacing/>
        <w:jc w:val="both"/>
        <w:rPr>
          <w:rFonts w:ascii="FlandersArtSans-Regular" w:eastAsia="Times New Roman" w:hAnsi="FlandersArtSans-Regular" w:cs="Times New Roman"/>
          <w:sz w:val="20"/>
          <w:szCs w:val="20"/>
          <w:lang w:val="nl-BE" w:eastAsia="nl-NL"/>
        </w:rPr>
      </w:pPr>
    </w:p>
    <w:p w14:paraId="40F54333" w14:textId="77777777" w:rsidR="00587FA8" w:rsidRPr="00AD7C47" w:rsidRDefault="00587FA8">
      <w:pPr>
        <w:rPr>
          <w:rFonts w:ascii="FlandersArtSans-Medium" w:eastAsia="Times New Roman" w:hAnsi="FlandersArtSans-Medium" w:cs="Times New Roman"/>
          <w:i/>
          <w:sz w:val="20"/>
          <w:szCs w:val="20"/>
          <w:lang w:val="nl-BE"/>
        </w:rPr>
      </w:pPr>
      <w:r w:rsidRPr="00AD7C47">
        <w:rPr>
          <w:rFonts w:ascii="FlandersArtSans-Medium" w:eastAsia="Times New Roman" w:hAnsi="FlandersArtSans-Medium" w:cs="Times New Roman"/>
          <w:i/>
          <w:sz w:val="20"/>
          <w:szCs w:val="20"/>
          <w:lang w:val="nl-BE"/>
        </w:rPr>
        <w:br w:type="page"/>
      </w:r>
    </w:p>
    <w:p w14:paraId="1C1FCF4D" w14:textId="77777777" w:rsidR="00587FA8" w:rsidRPr="00AD7C47" w:rsidRDefault="00587FA8" w:rsidP="005F3954">
      <w:pPr>
        <w:shd w:val="clear" w:color="auto" w:fill="DEEAF6" w:themeFill="accent1" w:themeFillTint="33"/>
        <w:spacing w:line="276" w:lineRule="auto"/>
        <w:ind w:left="708"/>
        <w:jc w:val="both"/>
        <w:rPr>
          <w:rFonts w:ascii="FlandersArtSans-Medium" w:eastAsia="Times New Roman" w:hAnsi="FlandersArtSans-Medium" w:cs="Times New Roman"/>
          <w:i/>
          <w:sz w:val="20"/>
          <w:szCs w:val="20"/>
          <w:lang w:val="nl-BE"/>
        </w:rPr>
      </w:pPr>
      <w:r w:rsidRPr="00AD7C47">
        <w:rPr>
          <w:rFonts w:ascii="FlandersArtSans-Medium" w:eastAsia="Times New Roman" w:hAnsi="FlandersArtSans-Medium" w:cs="Times New Roman"/>
          <w:i/>
          <w:sz w:val="20"/>
          <w:szCs w:val="20"/>
          <w:lang w:val="nl-BE"/>
        </w:rPr>
        <w:lastRenderedPageBreak/>
        <w:t>Decretale taken uit het Oprichtingsdecreet van 28.03.2014</w:t>
      </w:r>
    </w:p>
    <w:p w14:paraId="0B60734D" w14:textId="77777777" w:rsidR="00587FA8" w:rsidRPr="00AD7C47" w:rsidRDefault="00587FA8" w:rsidP="005F3954">
      <w:pPr>
        <w:shd w:val="clear" w:color="auto" w:fill="DEEAF6" w:themeFill="accent1" w:themeFillTint="33"/>
        <w:spacing w:line="276" w:lineRule="auto"/>
        <w:ind w:left="708"/>
        <w:jc w:val="both"/>
        <w:rPr>
          <w:rFonts w:ascii="FlandersArtSans-Regular" w:eastAsia="Times New Roman" w:hAnsi="FlandersArtSans-Regular" w:cs="Times New Roman"/>
          <w:b/>
          <w:i/>
          <w:sz w:val="20"/>
          <w:szCs w:val="20"/>
          <w:lang w:val="nl-BE"/>
        </w:rPr>
      </w:pPr>
    </w:p>
    <w:p w14:paraId="0E33F88A" w14:textId="77777777" w:rsidR="00587FA8" w:rsidRPr="00AD7C47" w:rsidRDefault="00587FA8" w:rsidP="005F3954">
      <w:pPr>
        <w:shd w:val="clear" w:color="auto" w:fill="DEEAF6" w:themeFill="accent1" w:themeFillTint="33"/>
        <w:spacing w:line="276" w:lineRule="auto"/>
        <w:ind w:left="708"/>
        <w:rPr>
          <w:rFonts w:ascii="FlandersArtSans-Regular" w:eastAsia="Times New Roman" w:hAnsi="FlandersArtSans-Regular" w:cs="Times New Roman"/>
          <w:i/>
          <w:sz w:val="20"/>
          <w:szCs w:val="20"/>
          <w:lang w:val="nl-BE"/>
        </w:rPr>
      </w:pPr>
      <w:r w:rsidRPr="00AD7C47">
        <w:rPr>
          <w:rFonts w:ascii="FlandersArtSans-Regular" w:eastAsia="Times New Roman" w:hAnsi="FlandersArtSans-Regular" w:cs="Times New Roman"/>
          <w:i/>
          <w:sz w:val="20"/>
          <w:szCs w:val="20"/>
          <w:lang w:val="nl-BE"/>
        </w:rPr>
        <w:t>Art. 5. § 1. Het EVA heeft de volgende beleidsuitvoerende taken:</w:t>
      </w:r>
    </w:p>
    <w:p w14:paraId="7AD27602" w14:textId="77777777" w:rsidR="00587FA8" w:rsidRPr="00AD7C47" w:rsidRDefault="00587FA8" w:rsidP="005F3954">
      <w:pPr>
        <w:shd w:val="clear" w:color="auto" w:fill="DEEAF6" w:themeFill="accent1" w:themeFillTint="33"/>
        <w:spacing w:line="276" w:lineRule="auto"/>
        <w:ind w:left="708"/>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i/>
          <w:sz w:val="20"/>
          <w:szCs w:val="20"/>
          <w:lang w:val="nl-BE"/>
        </w:rPr>
        <w:t>1° fungeren als Vlaams expertisecentrum voor integrale toegankelijkheid en universal design;</w:t>
      </w:r>
      <w:r w:rsidRPr="00AD7C47">
        <w:rPr>
          <w:rFonts w:ascii="FlandersArtSans-Regular" w:eastAsia="Times New Roman" w:hAnsi="FlandersArtSans-Regular" w:cs="Times New Roman"/>
          <w:i/>
          <w:sz w:val="20"/>
          <w:szCs w:val="20"/>
          <w:lang w:val="nl-BE"/>
        </w:rPr>
        <w:br/>
        <w:t>2° de Vlaamse overheid, de provinciale overheden en de lokale overheden technisch en inhoudelijk begeleiden en adviseren bij de ontwikkeling, uitvoering, monitoring en evaluatie van hun toegankelijkheidsbeleid;</w:t>
      </w:r>
      <w:r w:rsidRPr="00AD7C47">
        <w:rPr>
          <w:rFonts w:ascii="FlandersArtSans-Regular" w:eastAsia="Times New Roman" w:hAnsi="FlandersArtSans-Regular" w:cs="Times New Roman"/>
          <w:i/>
          <w:sz w:val="20"/>
          <w:szCs w:val="20"/>
          <w:lang w:val="nl-BE"/>
        </w:rPr>
        <w:br/>
        <w:t>3° dienstverlening, advies, vorming, onderzoek en begeleiding over toegankelijkheid en universal design bieden aan andere overheden en aan derden;</w:t>
      </w:r>
      <w:r w:rsidRPr="00AD7C47">
        <w:rPr>
          <w:rFonts w:ascii="FlandersArtSans-Regular" w:eastAsia="Times New Roman" w:hAnsi="FlandersArtSans-Regular" w:cs="Times New Roman"/>
          <w:i/>
          <w:sz w:val="20"/>
          <w:szCs w:val="20"/>
          <w:lang w:val="nl-BE"/>
        </w:rPr>
        <w:br/>
        <w:t>4° activiteiten ontwikkelen die de toegankelijkheid van evenementen bevorderen;</w:t>
      </w:r>
      <w:r w:rsidRPr="00AD7C47">
        <w:rPr>
          <w:rFonts w:ascii="FlandersArtSans-Regular" w:eastAsia="Times New Roman" w:hAnsi="FlandersArtSans-Regular" w:cs="Times New Roman"/>
          <w:i/>
          <w:sz w:val="20"/>
          <w:szCs w:val="20"/>
          <w:lang w:val="nl-BE"/>
        </w:rPr>
        <w:br/>
        <w:t>5° toegankelijkheidsscreenings uitvoeren in het kader van en volgens de methodiek van de Toegankelijk Vlaanderen Databank die door de Vlaamse minister, bevoegd voor het gelijkekansenbeleid, erkend is;</w:t>
      </w:r>
      <w:r w:rsidRPr="00AD7C47">
        <w:rPr>
          <w:rFonts w:ascii="FlandersArtSans-Regular" w:eastAsia="Times New Roman" w:hAnsi="FlandersArtSans-Regular" w:cs="Times New Roman"/>
          <w:i/>
          <w:sz w:val="20"/>
          <w:szCs w:val="20"/>
          <w:lang w:val="nl-BE"/>
        </w:rPr>
        <w:br/>
        <w:t>6° participeren in nationale en internationale initiatieven over toegankelijkheid, met het oog op expertiseopbouw en expertisedeling;</w:t>
      </w:r>
      <w:r w:rsidRPr="00AD7C47">
        <w:rPr>
          <w:rFonts w:ascii="FlandersArtSans-Regular" w:eastAsia="Times New Roman" w:hAnsi="FlandersArtSans-Regular" w:cs="Times New Roman"/>
          <w:i/>
          <w:sz w:val="20"/>
          <w:szCs w:val="20"/>
          <w:lang w:val="nl-BE"/>
        </w:rPr>
        <w:br/>
        <w:t>7° alle andere initiatieven nemen en activiteiten uitvoeren die rechtstreeks of onrechtstreeks kunnen bijdragen tot de realisatie van de missie, vermeld in dit hoofdstuk.</w:t>
      </w:r>
    </w:p>
    <w:p w14:paraId="77062D8C" w14:textId="77777777" w:rsidR="00587FA8" w:rsidRPr="00AD7C47" w:rsidRDefault="00587FA8" w:rsidP="004B0DAE">
      <w:pPr>
        <w:autoSpaceDE w:val="0"/>
        <w:autoSpaceDN w:val="0"/>
        <w:adjustRightInd w:val="0"/>
        <w:spacing w:line="276" w:lineRule="auto"/>
        <w:jc w:val="both"/>
        <w:rPr>
          <w:rFonts w:ascii="FlandersArtSans-Regular" w:eastAsia="Times New Roman" w:hAnsi="FlandersArtSans-Regular" w:cs="Times New Roman"/>
          <w:b/>
          <w:sz w:val="20"/>
          <w:szCs w:val="20"/>
          <w:lang w:val="nl-BE"/>
        </w:rPr>
      </w:pPr>
    </w:p>
    <w:p w14:paraId="430E59C2" w14:textId="77777777" w:rsidR="00587FA8" w:rsidRPr="00AD7C47" w:rsidRDefault="00587FA8" w:rsidP="004B0DAE">
      <w:pPr>
        <w:autoSpaceDE w:val="0"/>
        <w:autoSpaceDN w:val="0"/>
        <w:adjustRightInd w:val="0"/>
        <w:spacing w:line="276" w:lineRule="auto"/>
        <w:jc w:val="both"/>
        <w:rPr>
          <w:rFonts w:ascii="FlandersArtSans-Regular" w:eastAsia="Times New Roman" w:hAnsi="FlandersArtSans-Regular" w:cs="Times New Roman"/>
          <w:b/>
          <w:sz w:val="20"/>
          <w:szCs w:val="20"/>
          <w:lang w:val="nl-BE"/>
        </w:rPr>
      </w:pPr>
    </w:p>
    <w:p w14:paraId="189631BC" w14:textId="77777777" w:rsidR="00587FA8" w:rsidRPr="00AD7C47" w:rsidRDefault="00587FA8" w:rsidP="004B0DAE">
      <w:pPr>
        <w:numPr>
          <w:ilvl w:val="1"/>
          <w:numId w:val="9"/>
        </w:numPr>
        <w:autoSpaceDE w:val="0"/>
        <w:autoSpaceDN w:val="0"/>
        <w:adjustRightInd w:val="0"/>
        <w:spacing w:after="200" w:line="276" w:lineRule="auto"/>
        <w:contextualSpacing/>
        <w:jc w:val="both"/>
        <w:rPr>
          <w:rFonts w:ascii="FlandersArtSans-Medium" w:eastAsia="Times New Roman" w:hAnsi="FlandersArtSans-Medium" w:cs="Times New Roman"/>
          <w:sz w:val="20"/>
          <w:szCs w:val="20"/>
          <w:lang w:val="nl-BE" w:eastAsia="nl-NL"/>
        </w:rPr>
      </w:pPr>
      <w:r w:rsidRPr="00AD7C47">
        <w:rPr>
          <w:rFonts w:ascii="FlandersArtSans-Medium" w:eastAsia="Times New Roman" w:hAnsi="FlandersArtSans-Medium" w:cs="Times New Roman"/>
          <w:sz w:val="20"/>
          <w:szCs w:val="20"/>
          <w:lang w:val="nl-BE" w:eastAsia="nl-NL"/>
        </w:rPr>
        <w:t>Inclusieve aanpak</w:t>
      </w:r>
    </w:p>
    <w:p w14:paraId="54FEACFF" w14:textId="77777777" w:rsidR="00587FA8" w:rsidRPr="00AD7C47" w:rsidRDefault="00587FA8" w:rsidP="004B0DAE">
      <w:pPr>
        <w:autoSpaceDE w:val="0"/>
        <w:autoSpaceDN w:val="0"/>
        <w:adjustRightInd w:val="0"/>
        <w:spacing w:line="276" w:lineRule="auto"/>
        <w:jc w:val="both"/>
        <w:rPr>
          <w:rFonts w:ascii="FlandersArtSans-Regular" w:eastAsia="Times New Roman" w:hAnsi="FlandersArtSans-Regular" w:cs="Calibri"/>
          <w:sz w:val="20"/>
          <w:szCs w:val="20"/>
          <w:lang w:val="nl-BE" w:eastAsia="nl-NL"/>
        </w:rPr>
      </w:pPr>
    </w:p>
    <w:p w14:paraId="493F9937" w14:textId="77777777" w:rsidR="00587FA8" w:rsidRPr="00AD7C47" w:rsidRDefault="00587FA8" w:rsidP="00924712">
      <w:pPr>
        <w:autoSpaceDE w:val="0"/>
        <w:autoSpaceDN w:val="0"/>
        <w:adjustRightInd w:val="0"/>
        <w:spacing w:line="276" w:lineRule="auto"/>
        <w:rPr>
          <w:rFonts w:ascii="FlandersArtSans-Regular" w:eastAsia="Times New Roman" w:hAnsi="FlandersArtSans-Regular" w:cs="Calibri"/>
          <w:sz w:val="20"/>
          <w:szCs w:val="20"/>
          <w:lang w:val="nl-BE" w:eastAsia="nl-NL"/>
        </w:rPr>
      </w:pPr>
      <w:r w:rsidRPr="00AD7C47">
        <w:rPr>
          <w:rFonts w:ascii="FlandersArtSans-Regular" w:eastAsia="Times New Roman" w:hAnsi="FlandersArtSans-Regular" w:cs="Calibri"/>
          <w:sz w:val="20"/>
          <w:szCs w:val="20"/>
          <w:lang w:val="nl-BE" w:eastAsia="nl-NL"/>
        </w:rPr>
        <w:t>We kiezen in onze werking en in al onze projecten voor een inclusieve aanpak. Hierbij wordt het thema toegankelijkheid ingepast in de organisatiespecifieke werking via eigen procedures en instrumenten op maat, vorming en het fijnmazig vertalen van toegankelijkheid op maat van de organisatie en/of sector. De volgende uitgangspunten vormen een rode draad bij elk project dat we begeleiden of uitwerken:</w:t>
      </w:r>
    </w:p>
    <w:p w14:paraId="27E5A002" w14:textId="77777777" w:rsidR="00587FA8" w:rsidRPr="00AD7C47" w:rsidRDefault="00587FA8" w:rsidP="00924712">
      <w:pPr>
        <w:autoSpaceDE w:val="0"/>
        <w:autoSpaceDN w:val="0"/>
        <w:adjustRightInd w:val="0"/>
        <w:spacing w:line="276" w:lineRule="auto"/>
        <w:rPr>
          <w:rFonts w:ascii="FlandersArtSans-Regular" w:eastAsia="Times New Roman" w:hAnsi="FlandersArtSans-Regular" w:cs="Calibri"/>
          <w:sz w:val="20"/>
          <w:szCs w:val="20"/>
          <w:lang w:val="nl-BE" w:eastAsia="nl-NL"/>
        </w:rPr>
      </w:pPr>
    </w:p>
    <w:p w14:paraId="2F383C14" w14:textId="77777777" w:rsidR="00587FA8" w:rsidRPr="00AD7C47" w:rsidRDefault="00587FA8" w:rsidP="00587FA8">
      <w:pPr>
        <w:numPr>
          <w:ilvl w:val="0"/>
          <w:numId w:val="10"/>
        </w:numPr>
        <w:spacing w:after="200" w:line="276" w:lineRule="auto"/>
        <w:contextualSpacing/>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t xml:space="preserve">Aandacht voor de keten van toegankelijkheid op macro en micro niveau. </w:t>
      </w:r>
    </w:p>
    <w:p w14:paraId="1B658C75" w14:textId="77777777" w:rsidR="00587FA8" w:rsidRPr="00AD7C47" w:rsidRDefault="00587FA8" w:rsidP="00587FA8">
      <w:pPr>
        <w:numPr>
          <w:ilvl w:val="0"/>
          <w:numId w:val="10"/>
        </w:numPr>
        <w:spacing w:after="200" w:line="276" w:lineRule="auto"/>
        <w:contextualSpacing/>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t>Uitgaan van zo veel mogelijk inclusieve maatregelen.</w:t>
      </w:r>
    </w:p>
    <w:p w14:paraId="21CA1908" w14:textId="77777777" w:rsidR="00587FA8" w:rsidRPr="00AD7C47" w:rsidRDefault="00587FA8" w:rsidP="00587FA8">
      <w:pPr>
        <w:numPr>
          <w:ilvl w:val="0"/>
          <w:numId w:val="10"/>
        </w:numPr>
        <w:spacing w:after="200" w:line="276" w:lineRule="auto"/>
        <w:contextualSpacing/>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t xml:space="preserve">Het rendeert om toegankelijkheid zo vroeg mogelijk in een traject mee te nemen.  </w:t>
      </w:r>
    </w:p>
    <w:p w14:paraId="612F080B" w14:textId="77777777" w:rsidR="00587FA8" w:rsidRPr="00AD7C47" w:rsidRDefault="00587FA8" w:rsidP="00587FA8">
      <w:pPr>
        <w:numPr>
          <w:ilvl w:val="0"/>
          <w:numId w:val="10"/>
        </w:numPr>
        <w:spacing w:after="200" w:line="276" w:lineRule="auto"/>
        <w:contextualSpacing/>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t xml:space="preserve">De realisatie van toegankelijkheid vanuit een </w:t>
      </w:r>
      <w:r w:rsidRPr="00AD7C47">
        <w:rPr>
          <w:rFonts w:ascii="FlandersArtSans-Regular" w:eastAsia="Times New Roman" w:hAnsi="FlandersArtSans-Regular" w:cs="Times New Roman"/>
          <w:i/>
          <w:sz w:val="20"/>
          <w:szCs w:val="20"/>
          <w:lang w:val="nl-BE" w:eastAsia="nl-NL"/>
        </w:rPr>
        <w:t>universal design</w:t>
      </w:r>
      <w:r w:rsidRPr="00AD7C47">
        <w:rPr>
          <w:rFonts w:ascii="FlandersArtSans-Regular" w:eastAsia="Times New Roman" w:hAnsi="FlandersArtSans-Regular" w:cs="Times New Roman"/>
          <w:sz w:val="20"/>
          <w:szCs w:val="20"/>
          <w:lang w:val="nl-BE" w:eastAsia="nl-NL"/>
        </w:rPr>
        <w:t xml:space="preserve"> standpunt.</w:t>
      </w:r>
    </w:p>
    <w:p w14:paraId="64547A6A" w14:textId="77777777" w:rsidR="00587FA8" w:rsidRPr="00AD7C47" w:rsidRDefault="00587FA8" w:rsidP="00587FA8">
      <w:pPr>
        <w:numPr>
          <w:ilvl w:val="0"/>
          <w:numId w:val="10"/>
        </w:numPr>
        <w:spacing w:after="200" w:line="276" w:lineRule="auto"/>
        <w:contextualSpacing/>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t>Het tot stand brengen van samenwerking tussen gebruikers, professionelen in en rond de sector en experten/onderzoekers inzake toegankelijkheid.</w:t>
      </w:r>
    </w:p>
    <w:p w14:paraId="17E92E58" w14:textId="77777777" w:rsidR="00587FA8" w:rsidRPr="00AD7C47" w:rsidRDefault="00587FA8" w:rsidP="004B0DAE">
      <w:pPr>
        <w:spacing w:after="200" w:line="276" w:lineRule="auto"/>
        <w:jc w:val="both"/>
        <w:rPr>
          <w:rFonts w:ascii="FlandersArtSans-Regular" w:eastAsia="Times New Roman" w:hAnsi="FlandersArtSans-Regular" w:cs="Times New Roman"/>
          <w:sz w:val="20"/>
          <w:szCs w:val="20"/>
          <w:lang w:val="nl-BE"/>
        </w:rPr>
      </w:pPr>
    </w:p>
    <w:p w14:paraId="67A3A6C8" w14:textId="77777777" w:rsidR="00587FA8" w:rsidRPr="00AD7C47" w:rsidRDefault="00587FA8" w:rsidP="00924712">
      <w:pPr>
        <w:spacing w:after="200" w:line="276" w:lineRule="auto"/>
        <w:rPr>
          <w:rFonts w:ascii="FlandersArtSans-Regular" w:eastAsia="Times New Roman" w:hAnsi="FlandersArtSans-Regular" w:cs="Times New Roman"/>
          <w:sz w:val="20"/>
          <w:szCs w:val="20"/>
          <w:lang w:val="nl-BE"/>
        </w:rPr>
      </w:pPr>
      <w:r w:rsidRPr="00AD7C47">
        <w:rPr>
          <w:rFonts w:ascii="FlandersArtSans-Regular" w:eastAsia="Times New Roman" w:hAnsi="FlandersArtSans-Regular" w:cs="Times New Roman"/>
          <w:sz w:val="20"/>
          <w:szCs w:val="20"/>
          <w:lang w:val="nl-BE"/>
        </w:rPr>
        <w:t>Toegankelijkheid is daarbij ook een zaak van details en is complexer dan men denkt. Het betekent werken aan een geheel van maatregelen zowel op gebied van infrastructuur als op gebied van organisatie, dienstverlening als informatie. Waar we kunnen, zoeken we dan ook zoveel als mogelijk naar de meerwaarde en de winsten die te maken zijn met eenzelfde inspanning of budget.</w:t>
      </w:r>
    </w:p>
    <w:p w14:paraId="0C422512" w14:textId="77777777" w:rsidR="00587FA8" w:rsidRPr="00AD7C47" w:rsidRDefault="00587FA8" w:rsidP="004B0DAE">
      <w:pPr>
        <w:spacing w:after="200" w:line="276" w:lineRule="auto"/>
        <w:jc w:val="both"/>
        <w:rPr>
          <w:rFonts w:ascii="FlandersArtSans-Regular" w:eastAsia="Times New Roman" w:hAnsi="FlandersArtSans-Regular" w:cs="Times New Roman"/>
          <w:sz w:val="20"/>
          <w:szCs w:val="20"/>
          <w:lang w:val="nl-BE"/>
        </w:rPr>
      </w:pPr>
    </w:p>
    <w:p w14:paraId="6094D1EB" w14:textId="77777777" w:rsidR="00587FA8" w:rsidRPr="00AD7C47" w:rsidRDefault="00587FA8" w:rsidP="00924712">
      <w:pPr>
        <w:numPr>
          <w:ilvl w:val="1"/>
          <w:numId w:val="9"/>
        </w:numPr>
        <w:spacing w:after="200" w:line="276" w:lineRule="auto"/>
        <w:contextualSpacing/>
        <w:rPr>
          <w:rFonts w:ascii="FlandersArtSans-Medium" w:eastAsia="Times New Roman" w:hAnsi="FlandersArtSans-Medium" w:cs="Calibri"/>
          <w:sz w:val="20"/>
          <w:szCs w:val="20"/>
          <w:lang w:val="nl-BE" w:eastAsia="nl-NL"/>
        </w:rPr>
      </w:pPr>
      <w:r w:rsidRPr="00AD7C47">
        <w:rPr>
          <w:rFonts w:ascii="FlandersArtSans-Medium" w:eastAsia="Times New Roman" w:hAnsi="FlandersArtSans-Medium" w:cs="Calibri"/>
          <w:sz w:val="20"/>
          <w:szCs w:val="20"/>
          <w:lang w:val="nl-BE" w:eastAsia="nl-NL"/>
        </w:rPr>
        <w:lastRenderedPageBreak/>
        <w:t>Integrale toegankelijkheid</w:t>
      </w:r>
    </w:p>
    <w:p w14:paraId="48460EEB" w14:textId="77777777" w:rsidR="00587FA8" w:rsidRPr="00AD7C47" w:rsidRDefault="00587FA8" w:rsidP="00924712">
      <w:pPr>
        <w:rPr>
          <w:rFonts w:ascii="FlandersArtSans-Regular" w:eastAsia="Times New Roman" w:hAnsi="FlandersArtSans-Regular" w:cs="Calibri"/>
          <w:sz w:val="20"/>
          <w:szCs w:val="20"/>
          <w:lang w:val="nl-BE"/>
        </w:rPr>
      </w:pPr>
    </w:p>
    <w:p w14:paraId="42B73273" w14:textId="77777777" w:rsidR="00587FA8" w:rsidRPr="00AD7C47" w:rsidRDefault="00587FA8" w:rsidP="00924712">
      <w:pPr>
        <w:numPr>
          <w:ilvl w:val="2"/>
          <w:numId w:val="9"/>
        </w:numPr>
        <w:spacing w:after="200" w:line="276" w:lineRule="auto"/>
        <w:contextualSpacing/>
        <w:rPr>
          <w:rFonts w:ascii="FlandersArtSans-Regular" w:eastAsia="Times New Roman" w:hAnsi="FlandersArtSans-Regular" w:cs="Calibri"/>
          <w:i/>
          <w:sz w:val="20"/>
          <w:szCs w:val="20"/>
          <w:lang w:val="nl-BE" w:eastAsia="nl-NL"/>
        </w:rPr>
      </w:pPr>
      <w:r w:rsidRPr="00AD7C47">
        <w:rPr>
          <w:rFonts w:ascii="FlandersArtSans-Regular" w:eastAsia="Times New Roman" w:hAnsi="FlandersArtSans-Regular" w:cs="Calibri"/>
          <w:i/>
          <w:sz w:val="20"/>
          <w:szCs w:val="20"/>
          <w:lang w:val="nl-BE" w:eastAsia="nl-NL"/>
        </w:rPr>
        <w:t xml:space="preserve">Algemeen </w:t>
      </w:r>
    </w:p>
    <w:p w14:paraId="091740E5" w14:textId="77777777" w:rsidR="00587FA8" w:rsidRPr="00AD7C47" w:rsidRDefault="00587FA8" w:rsidP="00924712">
      <w:pPr>
        <w:ind w:left="720"/>
        <w:contextualSpacing/>
        <w:rPr>
          <w:rFonts w:ascii="FlandersArtSans-Regular" w:eastAsia="Times New Roman" w:hAnsi="FlandersArtSans-Regular" w:cs="Calibri"/>
          <w:sz w:val="20"/>
          <w:szCs w:val="20"/>
          <w:lang w:val="nl-BE" w:eastAsia="nl-NL"/>
        </w:rPr>
      </w:pPr>
    </w:p>
    <w:p w14:paraId="5C213FDF" w14:textId="77777777" w:rsidR="00587FA8" w:rsidRPr="00AD7C47" w:rsidRDefault="00587FA8" w:rsidP="00924712">
      <w:pPr>
        <w:spacing w:line="276" w:lineRule="auto"/>
        <w:rPr>
          <w:rFonts w:ascii="FlandersArtSans-Regular" w:eastAsia="Times New Roman" w:hAnsi="FlandersArtSans-Regular" w:cs="Calibri"/>
          <w:sz w:val="20"/>
          <w:szCs w:val="20"/>
          <w:lang w:val="nl-BE"/>
        </w:rPr>
      </w:pPr>
      <w:r w:rsidRPr="00AD7C47">
        <w:rPr>
          <w:rFonts w:ascii="FlandersArtSans-Regular" w:eastAsia="Times New Roman" w:hAnsi="FlandersArtSans-Regular" w:cs="Calibri"/>
          <w:sz w:val="20"/>
          <w:szCs w:val="20"/>
          <w:lang w:val="nl-BE"/>
        </w:rPr>
        <w:t xml:space="preserve">Toegankelijkheid kan voor ieder van ons een knelpunt vormen. We zijn ‘gehandicapt’ als we ons in een situatie of in een omgeving bevinden waar we niet optimaal kunnen functioneren. Een integraal toegankelijke leefomgeving en dienstverlening vormen de sleutel tot een volwaardige maatschappelijke integratie en participatie van iedereen. </w:t>
      </w:r>
    </w:p>
    <w:p w14:paraId="029C2E13" w14:textId="77777777" w:rsidR="00587FA8" w:rsidRPr="00AD7C47" w:rsidRDefault="00587FA8" w:rsidP="00924712">
      <w:pPr>
        <w:rPr>
          <w:rFonts w:ascii="FlandersArtSans-Regular" w:eastAsia="Times New Roman" w:hAnsi="FlandersArtSans-Regular" w:cs="Calibri"/>
          <w:sz w:val="20"/>
          <w:szCs w:val="20"/>
          <w:lang w:val="nl-BE"/>
        </w:rPr>
      </w:pPr>
    </w:p>
    <w:p w14:paraId="3CA03D22" w14:textId="77777777" w:rsidR="00587FA8" w:rsidRPr="00AD7C47" w:rsidRDefault="00587FA8" w:rsidP="00924712">
      <w:pPr>
        <w:spacing w:after="200" w:line="276" w:lineRule="auto"/>
        <w:rPr>
          <w:rFonts w:ascii="FlandersArtSans-Regular" w:eastAsia="Times New Roman" w:hAnsi="FlandersArtSans-Regular" w:cs="Calibri"/>
          <w:sz w:val="20"/>
          <w:szCs w:val="20"/>
          <w:lang w:val="nl-BE"/>
        </w:rPr>
      </w:pPr>
      <w:r w:rsidRPr="00AD7C47">
        <w:rPr>
          <w:rFonts w:ascii="FlandersArtSans-Regular" w:eastAsia="Times New Roman" w:hAnsi="FlandersArtSans-Regular" w:cs="Calibri"/>
          <w:sz w:val="20"/>
          <w:szCs w:val="20"/>
          <w:lang w:val="nl-BE"/>
        </w:rPr>
        <w:t xml:space="preserve">Basisuitgangspunten van toegankelijkheid zijn dat iedereen, op een gelijkwaardige en zelfstandige manier een gebouw of een omgeving kan bereiken, betreden, gebruiken en begrijpen. </w:t>
      </w:r>
    </w:p>
    <w:p w14:paraId="6A561DF7" w14:textId="77777777" w:rsidR="00587FA8" w:rsidRPr="00AD7C47" w:rsidRDefault="00587FA8" w:rsidP="00924712">
      <w:pPr>
        <w:spacing w:after="240" w:line="276" w:lineRule="auto"/>
        <w:rPr>
          <w:rFonts w:ascii="FlandersArtSans-Regular" w:eastAsia="Times New Roman" w:hAnsi="FlandersArtSans-Regular" w:cs="Calibri"/>
          <w:bCs/>
          <w:sz w:val="20"/>
          <w:szCs w:val="20"/>
          <w:lang w:val="nl-BE"/>
        </w:rPr>
      </w:pPr>
      <w:r w:rsidRPr="00AD7C47">
        <w:rPr>
          <w:rFonts w:ascii="FlandersArtSans-Regular" w:eastAsia="Times New Roman" w:hAnsi="FlandersArtSans-Regular" w:cs="Calibri"/>
          <w:bCs/>
          <w:sz w:val="20"/>
          <w:szCs w:val="20"/>
          <w:lang w:val="nl-BE"/>
        </w:rPr>
        <w:t>Toegankelijkheid staat bovendien voor meer kwaliteit, flexibiliteit, comfort, veiligheid, duurzaamheid en daardoor een grotere tevredenheid van alle gebruikers. Het zorgt ervoor dat een zo groot mogelijke diversiteit van mensen in een veelheid van situaties op een vlotte, gebruiksvriendelijke en veilige wijze gebruik kan maken van gebouwen, openbare ruimten, vervoermiddelen, gebruiksvoorwerpen, communicatie, informatie en het aanbod aan diensten enzovoort. Het gaat hierbij niet alleen om mensen met een zichtbare beperking  (zoals bijvoorbeeld een rolstoelgebruiker of een blinde persoon) maar om elke vorm van beperking, ook cognitief, communicatief…</w:t>
      </w:r>
    </w:p>
    <w:p w14:paraId="04C86AB2" w14:textId="77777777" w:rsidR="00587FA8" w:rsidRPr="00AD7C47" w:rsidRDefault="00587FA8" w:rsidP="00924712">
      <w:pPr>
        <w:numPr>
          <w:ilvl w:val="2"/>
          <w:numId w:val="9"/>
        </w:numPr>
        <w:spacing w:after="200" w:line="276" w:lineRule="auto"/>
        <w:contextualSpacing/>
        <w:rPr>
          <w:rFonts w:ascii="FlandersArtSans-Regular" w:eastAsia="Times New Roman" w:hAnsi="FlandersArtSans-Regular" w:cs="Times New Roman"/>
          <w:i/>
          <w:sz w:val="20"/>
          <w:szCs w:val="20"/>
          <w:lang w:val="nl-BE" w:eastAsia="nl-NL"/>
        </w:rPr>
      </w:pPr>
      <w:r w:rsidRPr="00AD7C47">
        <w:rPr>
          <w:rFonts w:ascii="FlandersArtSans-Regular" w:eastAsia="Times New Roman" w:hAnsi="FlandersArtSans-Regular" w:cs="Times New Roman"/>
          <w:i/>
          <w:sz w:val="20"/>
          <w:szCs w:val="20"/>
          <w:lang w:val="nl-BE" w:eastAsia="nl-NL"/>
        </w:rPr>
        <w:t>Stapsgewijs werken aan integrale toegankelijkheid</w:t>
      </w:r>
    </w:p>
    <w:p w14:paraId="17B1D99A" w14:textId="77777777" w:rsidR="00587FA8" w:rsidRPr="00AD7C47" w:rsidRDefault="00587FA8" w:rsidP="00924712">
      <w:pPr>
        <w:spacing w:line="300" w:lineRule="exact"/>
        <w:ind w:left="720"/>
        <w:contextualSpacing/>
        <w:rPr>
          <w:rFonts w:ascii="FlandersArtSans-Regular" w:eastAsia="Times New Roman" w:hAnsi="FlandersArtSans-Regular" w:cs="Times New Roman"/>
          <w:b/>
          <w:i/>
          <w:sz w:val="20"/>
          <w:szCs w:val="20"/>
          <w:lang w:val="nl-BE" w:eastAsia="nl-NL"/>
        </w:rPr>
      </w:pPr>
    </w:p>
    <w:p w14:paraId="1CF59F7F" w14:textId="77777777" w:rsidR="00587FA8" w:rsidRPr="00AD7C47" w:rsidRDefault="00587FA8" w:rsidP="00924712">
      <w:pPr>
        <w:spacing w:after="240" w:line="276" w:lineRule="auto"/>
        <w:rPr>
          <w:rFonts w:ascii="FlandersArtSans-Regular" w:eastAsia="Times New Roman" w:hAnsi="FlandersArtSans-Regular" w:cs="Calibri"/>
          <w:bCs/>
          <w:sz w:val="20"/>
          <w:szCs w:val="20"/>
          <w:lang w:val="nl-BE"/>
        </w:rPr>
      </w:pPr>
      <w:r w:rsidRPr="00AD7C47">
        <w:rPr>
          <w:rFonts w:ascii="FlandersArtSans-Regular" w:eastAsia="Times New Roman" w:hAnsi="FlandersArtSans-Regular" w:cs="Calibri"/>
          <w:bCs/>
          <w:sz w:val="20"/>
          <w:szCs w:val="20"/>
          <w:lang w:val="nl-BE"/>
        </w:rPr>
        <w:t xml:space="preserve">Het toegankelijk maken van een gebouw of omgeving beperkt zich niet tot het toegankelijk maken van één item. De kwaliteit van het geheel wordt bepaald door de ‘keten van toegankelijkheid’, de aaneenschakeling van elk onderdeel van een gebouw of omgeving. De toegankelijkheid dient dus gewaarborgd te zijn op verschillende niveaus en dit voor iedereen.  </w:t>
      </w:r>
    </w:p>
    <w:p w14:paraId="15F4879B" w14:textId="77777777" w:rsidR="00587FA8" w:rsidRPr="00AD7C47" w:rsidRDefault="00587FA8" w:rsidP="004B0DAE">
      <w:pPr>
        <w:autoSpaceDE w:val="0"/>
        <w:autoSpaceDN w:val="0"/>
        <w:adjustRightInd w:val="0"/>
        <w:spacing w:line="276" w:lineRule="auto"/>
        <w:jc w:val="both"/>
        <w:rPr>
          <w:rFonts w:ascii="FlandersArtSans-Regular" w:eastAsia="Times New Roman" w:hAnsi="FlandersArtSans-Regular" w:cs="Calibri"/>
          <w:sz w:val="20"/>
          <w:szCs w:val="20"/>
          <w:lang w:val="nl-BE" w:eastAsia="nl-NL"/>
        </w:rPr>
      </w:pPr>
      <w:r w:rsidRPr="00AD7C47">
        <w:rPr>
          <w:rFonts w:ascii="FlandersArtSans-Regular" w:eastAsia="Times New Roman" w:hAnsi="FlandersArtSans-Regular" w:cs="Calibri"/>
          <w:sz w:val="20"/>
          <w:szCs w:val="20"/>
          <w:lang w:val="nl-BE" w:eastAsia="nl-NL"/>
        </w:rPr>
        <w:t>De motor die toegankelijkheid structureel doet werken, gebeurt dan ook op basis van 4 stappen:</w:t>
      </w:r>
    </w:p>
    <w:p w14:paraId="61030F30" w14:textId="77777777" w:rsidR="00587FA8" w:rsidRPr="00AD7C47" w:rsidRDefault="00587FA8" w:rsidP="004B0DAE">
      <w:pPr>
        <w:autoSpaceDE w:val="0"/>
        <w:autoSpaceDN w:val="0"/>
        <w:adjustRightInd w:val="0"/>
        <w:spacing w:line="276" w:lineRule="auto"/>
        <w:jc w:val="both"/>
        <w:rPr>
          <w:rFonts w:ascii="FlandersArtSans-Regular" w:eastAsia="Times New Roman" w:hAnsi="FlandersArtSans-Regular" w:cs="Calibri"/>
          <w:sz w:val="20"/>
          <w:szCs w:val="20"/>
          <w:lang w:val="nl-BE" w:eastAsia="nl-NL"/>
        </w:rPr>
      </w:pPr>
    </w:p>
    <w:p w14:paraId="4D6A8206" w14:textId="77777777" w:rsidR="00587FA8" w:rsidRPr="00AD7C47" w:rsidRDefault="00587FA8" w:rsidP="00587FA8">
      <w:pPr>
        <w:numPr>
          <w:ilvl w:val="0"/>
          <w:numId w:val="10"/>
        </w:numPr>
        <w:spacing w:after="200" w:line="276" w:lineRule="auto"/>
        <w:contextualSpacing/>
        <w:jc w:val="both"/>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t>Stap 1: Integreer toegankelijkheid in het ontwerp- en bouwproces vanaf de start.</w:t>
      </w:r>
    </w:p>
    <w:p w14:paraId="0A0AF501" w14:textId="77777777" w:rsidR="00587FA8" w:rsidRPr="00AD7C47" w:rsidRDefault="00587FA8" w:rsidP="00587FA8">
      <w:pPr>
        <w:numPr>
          <w:ilvl w:val="0"/>
          <w:numId w:val="10"/>
        </w:numPr>
        <w:spacing w:after="200" w:line="276" w:lineRule="auto"/>
        <w:contextualSpacing/>
        <w:jc w:val="both"/>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t xml:space="preserve">Stap 2: Pas de principes van </w:t>
      </w:r>
      <w:r w:rsidRPr="00AD7C47">
        <w:rPr>
          <w:rFonts w:ascii="FlandersArtSans-Regular" w:eastAsia="Times New Roman" w:hAnsi="FlandersArtSans-Regular" w:cs="Times New Roman"/>
          <w:i/>
          <w:sz w:val="20"/>
          <w:szCs w:val="20"/>
          <w:lang w:val="nl-BE" w:eastAsia="nl-NL"/>
        </w:rPr>
        <w:t>universal design</w:t>
      </w:r>
      <w:r w:rsidRPr="00AD7C47">
        <w:rPr>
          <w:rFonts w:ascii="FlandersArtSans-Regular" w:eastAsia="Times New Roman" w:hAnsi="FlandersArtSans-Regular" w:cs="Times New Roman"/>
          <w:sz w:val="20"/>
          <w:szCs w:val="20"/>
          <w:lang w:val="nl-BE" w:eastAsia="nl-NL"/>
        </w:rPr>
        <w:t xml:space="preserve"> toe.</w:t>
      </w:r>
    </w:p>
    <w:p w14:paraId="6165CC27" w14:textId="77777777" w:rsidR="00587FA8" w:rsidRPr="00AD7C47" w:rsidRDefault="00587FA8" w:rsidP="00587FA8">
      <w:pPr>
        <w:numPr>
          <w:ilvl w:val="0"/>
          <w:numId w:val="10"/>
        </w:numPr>
        <w:spacing w:after="200" w:line="276" w:lineRule="auto"/>
        <w:contextualSpacing/>
        <w:jc w:val="both"/>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t>Stap 3: Respecteer de keten van toegankelijkheid.</w:t>
      </w:r>
    </w:p>
    <w:p w14:paraId="1955D521" w14:textId="77777777" w:rsidR="00587FA8" w:rsidRPr="00AD7C47" w:rsidRDefault="00587FA8" w:rsidP="00587FA8">
      <w:pPr>
        <w:numPr>
          <w:ilvl w:val="0"/>
          <w:numId w:val="10"/>
        </w:numPr>
        <w:spacing w:after="200" w:line="276" w:lineRule="auto"/>
        <w:contextualSpacing/>
        <w:jc w:val="both"/>
        <w:rPr>
          <w:rFonts w:ascii="FlandersArtSans-Regular" w:eastAsia="Times New Roman" w:hAnsi="FlandersArtSans-Regular" w:cs="Times New Roman"/>
          <w:sz w:val="20"/>
          <w:szCs w:val="20"/>
          <w:lang w:val="nl-BE" w:eastAsia="nl-NL"/>
        </w:rPr>
      </w:pPr>
      <w:r w:rsidRPr="00AD7C47">
        <w:rPr>
          <w:rFonts w:ascii="FlandersArtSans-Regular" w:eastAsia="Times New Roman" w:hAnsi="FlandersArtSans-Regular" w:cs="Times New Roman"/>
          <w:sz w:val="20"/>
          <w:szCs w:val="20"/>
          <w:lang w:val="nl-BE" w:eastAsia="nl-NL"/>
        </w:rPr>
        <w:t xml:space="preserve">Stap 4: Integreer voor iedereen en differentieer waar nodig. </w:t>
      </w:r>
    </w:p>
    <w:p w14:paraId="0CDE081E" w14:textId="77777777" w:rsidR="00587FA8" w:rsidRPr="00AD7C47" w:rsidRDefault="00587FA8" w:rsidP="004B0DAE">
      <w:pPr>
        <w:spacing w:after="240" w:line="276" w:lineRule="auto"/>
        <w:jc w:val="both"/>
        <w:rPr>
          <w:rFonts w:ascii="FlandersArtSans-Regular" w:eastAsia="Times New Roman" w:hAnsi="FlandersArtSans-Regular" w:cs="Times New Roman"/>
          <w:i/>
          <w:sz w:val="20"/>
          <w:szCs w:val="20"/>
          <w:lang w:val="nl-BE"/>
        </w:rPr>
      </w:pPr>
      <w:r w:rsidRPr="00AD7C47">
        <w:rPr>
          <w:rFonts w:ascii="FlandersArtSans-Regular" w:eastAsia="Times New Roman" w:hAnsi="FlandersArtSans-Regular" w:cs="Calibri"/>
          <w:noProof/>
          <w:sz w:val="20"/>
          <w:szCs w:val="20"/>
          <w:lang w:val="nl-BE" w:eastAsia="nl-BE"/>
        </w:rPr>
        <w:drawing>
          <wp:inline distT="0" distB="0" distL="0" distR="0" wp14:anchorId="2CCDCF57" wp14:editId="6E980BFD">
            <wp:extent cx="4387215" cy="1763395"/>
            <wp:effectExtent l="0" t="0" r="0" b="8255"/>
            <wp:docPr id="5"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87215" cy="1763395"/>
                    </a:xfrm>
                    <a:prstGeom prst="rect">
                      <a:avLst/>
                    </a:prstGeom>
                    <a:noFill/>
                    <a:ln>
                      <a:noFill/>
                    </a:ln>
                  </pic:spPr>
                </pic:pic>
              </a:graphicData>
            </a:graphic>
          </wp:inline>
        </w:drawing>
      </w:r>
    </w:p>
    <w:p w14:paraId="3CEA120F" w14:textId="77777777" w:rsidR="00587FA8" w:rsidRPr="00AD7C47" w:rsidRDefault="00587FA8" w:rsidP="004B0DAE">
      <w:pPr>
        <w:spacing w:after="240" w:line="276" w:lineRule="auto"/>
        <w:jc w:val="both"/>
        <w:rPr>
          <w:rFonts w:ascii="FlandersArtSans-Regular" w:eastAsia="Times New Roman" w:hAnsi="FlandersArtSans-Regular" w:cs="Calibri"/>
          <w:bCs/>
          <w:sz w:val="16"/>
          <w:szCs w:val="20"/>
          <w:lang w:val="nl-BE"/>
        </w:rPr>
      </w:pPr>
      <w:r w:rsidRPr="00AD7C47">
        <w:rPr>
          <w:rFonts w:ascii="FlandersArtSans-Regular" w:eastAsia="Times New Roman" w:hAnsi="FlandersArtSans-Regular" w:cs="Times New Roman"/>
          <w:i/>
          <w:sz w:val="16"/>
          <w:szCs w:val="20"/>
          <w:lang w:val="nl-BE"/>
        </w:rPr>
        <w:lastRenderedPageBreak/>
        <w:t>© Inter</w:t>
      </w:r>
    </w:p>
    <w:p w14:paraId="7AC394E6" w14:textId="77777777" w:rsidR="00587FA8" w:rsidRPr="00AD7C47" w:rsidRDefault="00587FA8" w:rsidP="00924712">
      <w:pPr>
        <w:spacing w:after="240" w:line="276" w:lineRule="auto"/>
        <w:rPr>
          <w:rFonts w:ascii="FlandersArtSans-Regular" w:eastAsia="Times New Roman" w:hAnsi="FlandersArtSans-Regular" w:cs="Calibri"/>
          <w:bCs/>
          <w:sz w:val="20"/>
          <w:szCs w:val="20"/>
          <w:lang w:val="nl-BE"/>
        </w:rPr>
      </w:pPr>
      <w:r w:rsidRPr="00AD7C47">
        <w:rPr>
          <w:rFonts w:ascii="FlandersArtSans-Regular" w:eastAsia="Times New Roman" w:hAnsi="FlandersArtSans-Regular" w:cs="Calibri"/>
          <w:bCs/>
          <w:sz w:val="20"/>
          <w:szCs w:val="20"/>
          <w:lang w:val="nl-BE"/>
        </w:rPr>
        <w:t>Een geïntegreerde aanpak is vooral ook een multidisciplinaire aanpak. Steeds meer wordt het ontwerpproces gekenmerkt door het samenbrengen van verschillende aspecten op een doordachte manier. Het integreren van de toegankelijkheidsprincipes moet zo vroeg mogelijk in het proces gebeuren, en vraagt waakzaamheid en opvolging doorheen alle fases van het bouwproces.</w:t>
      </w:r>
    </w:p>
    <w:p w14:paraId="3C343863" w14:textId="77777777" w:rsidR="00587FA8" w:rsidRPr="00AD7C47" w:rsidRDefault="00587FA8">
      <w:pPr>
        <w:rPr>
          <w:rFonts w:ascii="FlandersArtSans-Regular" w:eastAsia="Times New Roman" w:hAnsi="FlandersArtSans-Regular" w:cs="Times New Roman"/>
          <w:b/>
          <w:sz w:val="20"/>
          <w:szCs w:val="20"/>
          <w:lang w:val="nl-BE" w:eastAsia="nl-NL"/>
        </w:rPr>
      </w:pPr>
      <w:r w:rsidRPr="00AD7C47">
        <w:rPr>
          <w:rFonts w:ascii="FlandersArtSans-Regular" w:eastAsia="Times New Roman" w:hAnsi="FlandersArtSans-Regular" w:cs="Times New Roman"/>
          <w:b/>
          <w:sz w:val="20"/>
          <w:szCs w:val="20"/>
          <w:lang w:val="nl-BE" w:eastAsia="nl-NL"/>
        </w:rPr>
        <w:br w:type="page"/>
      </w:r>
    </w:p>
    <w:p w14:paraId="3A63F91E" w14:textId="77777777" w:rsidR="00587FA8" w:rsidRPr="005F3954" w:rsidRDefault="00587FA8" w:rsidP="00924712">
      <w:pPr>
        <w:numPr>
          <w:ilvl w:val="1"/>
          <w:numId w:val="9"/>
        </w:numPr>
        <w:spacing w:after="240" w:line="276" w:lineRule="auto"/>
        <w:contextualSpacing/>
        <w:rPr>
          <w:rFonts w:ascii="FlandersArtSans-Medium" w:eastAsia="Times New Roman" w:hAnsi="FlandersArtSans-Medium" w:cs="Times New Roman"/>
          <w:sz w:val="20"/>
          <w:szCs w:val="20"/>
          <w:lang w:val="nl-BE" w:eastAsia="nl-NL"/>
        </w:rPr>
      </w:pPr>
      <w:r w:rsidRPr="005F3954">
        <w:rPr>
          <w:rFonts w:ascii="FlandersArtSans-Medium" w:eastAsia="Times New Roman" w:hAnsi="FlandersArtSans-Medium" w:cs="Times New Roman"/>
          <w:sz w:val="20"/>
          <w:szCs w:val="20"/>
          <w:lang w:val="nl-BE" w:eastAsia="nl-NL"/>
        </w:rPr>
        <w:lastRenderedPageBreak/>
        <w:t>Universal design als ontwerpstrategie</w:t>
      </w:r>
    </w:p>
    <w:p w14:paraId="2858D4DB" w14:textId="77777777" w:rsidR="00587FA8" w:rsidRPr="00AD7C47" w:rsidRDefault="00587FA8" w:rsidP="00924712">
      <w:pPr>
        <w:spacing w:after="240" w:line="300" w:lineRule="exact"/>
        <w:ind w:left="360"/>
        <w:contextualSpacing/>
        <w:rPr>
          <w:rFonts w:ascii="FlandersArtSans-Regular" w:eastAsia="Times New Roman" w:hAnsi="FlandersArtSans-Regular" w:cs="Times New Roman"/>
          <w:b/>
          <w:sz w:val="20"/>
          <w:szCs w:val="20"/>
          <w:lang w:val="nl-BE" w:eastAsia="nl-NL"/>
        </w:rPr>
      </w:pPr>
    </w:p>
    <w:p w14:paraId="72EAB10B" w14:textId="77777777" w:rsidR="00587FA8" w:rsidRPr="00AD7C47" w:rsidRDefault="00587FA8" w:rsidP="00924712">
      <w:pPr>
        <w:numPr>
          <w:ilvl w:val="2"/>
          <w:numId w:val="9"/>
        </w:numPr>
        <w:spacing w:after="240" w:line="276" w:lineRule="auto"/>
        <w:contextualSpacing/>
        <w:rPr>
          <w:rFonts w:ascii="FlandersArtSans-Regular" w:eastAsia="Times New Roman" w:hAnsi="FlandersArtSans-Regular" w:cs="Calibri"/>
          <w:bCs/>
          <w:i/>
          <w:sz w:val="20"/>
          <w:szCs w:val="20"/>
          <w:lang w:val="nl-BE" w:eastAsia="nl-NL"/>
        </w:rPr>
      </w:pPr>
      <w:r w:rsidRPr="00AD7C47">
        <w:rPr>
          <w:rFonts w:ascii="FlandersArtSans-Regular" w:eastAsia="Times New Roman" w:hAnsi="FlandersArtSans-Regular" w:cs="Calibri"/>
          <w:bCs/>
          <w:i/>
          <w:sz w:val="20"/>
          <w:szCs w:val="20"/>
          <w:lang w:val="nl-BE" w:eastAsia="nl-NL"/>
        </w:rPr>
        <w:t xml:space="preserve">Algemeen </w:t>
      </w:r>
    </w:p>
    <w:p w14:paraId="3096EAE2" w14:textId="77777777" w:rsidR="00587FA8" w:rsidRPr="00AD7C47" w:rsidRDefault="00587FA8" w:rsidP="00924712">
      <w:pPr>
        <w:spacing w:after="240" w:line="276" w:lineRule="auto"/>
        <w:contextualSpacing/>
        <w:rPr>
          <w:rFonts w:ascii="FlandersArtSans-Regular" w:eastAsia="Times New Roman" w:hAnsi="FlandersArtSans-Regular" w:cs="Calibri"/>
          <w:bCs/>
          <w:i/>
          <w:sz w:val="20"/>
          <w:szCs w:val="20"/>
          <w:lang w:val="nl-BE" w:eastAsia="nl-NL"/>
        </w:rPr>
      </w:pPr>
    </w:p>
    <w:p w14:paraId="28BDAB8E" w14:textId="77777777" w:rsidR="00587FA8" w:rsidRPr="00AD7C47" w:rsidRDefault="00587FA8" w:rsidP="00924712">
      <w:pPr>
        <w:spacing w:after="240" w:line="276" w:lineRule="auto"/>
        <w:rPr>
          <w:rFonts w:ascii="FlandersArtSans-Regular" w:eastAsia="Times New Roman" w:hAnsi="FlandersArtSans-Regular" w:cs="Calibri"/>
          <w:bCs/>
          <w:sz w:val="20"/>
          <w:szCs w:val="20"/>
          <w:lang w:val="nl-BE"/>
        </w:rPr>
      </w:pPr>
      <w:r w:rsidRPr="00AD7C47">
        <w:rPr>
          <w:rFonts w:ascii="FlandersArtSans-Regular" w:eastAsia="Times New Roman" w:hAnsi="FlandersArtSans-Regular" w:cs="Calibri"/>
          <w:bCs/>
          <w:sz w:val="20"/>
          <w:szCs w:val="20"/>
          <w:lang w:val="nl-BE"/>
        </w:rPr>
        <w:t xml:space="preserve">In het verleden betekende toegankelijkheid meestal het uitvoeren van heel specifieke oplossingen, soms stigmatiserend en meestal beperkt qua resultaat. Meer en meer rees het besef dat toegankelijkheid geen louter persoonsgebonden gegeven was, maar dat ook de omgeving en het ontwerp aan de oorzaak liggen van de knelpunten. </w:t>
      </w:r>
    </w:p>
    <w:p w14:paraId="0F6B3D0E" w14:textId="77777777" w:rsidR="00587FA8" w:rsidRPr="00AD7C47" w:rsidRDefault="00587FA8" w:rsidP="00924712">
      <w:pPr>
        <w:spacing w:after="240" w:line="276" w:lineRule="auto"/>
        <w:rPr>
          <w:rFonts w:ascii="FlandersArtSans-Regular" w:eastAsia="Times New Roman" w:hAnsi="FlandersArtSans-Regular" w:cs="Calibri"/>
          <w:bCs/>
          <w:sz w:val="20"/>
          <w:szCs w:val="20"/>
          <w:lang w:val="nl-BE"/>
        </w:rPr>
      </w:pPr>
      <w:r w:rsidRPr="00AD7C47">
        <w:rPr>
          <w:rFonts w:ascii="FlandersArtSans-Regular" w:eastAsia="Times New Roman" w:hAnsi="FlandersArtSans-Regular" w:cs="Calibri"/>
          <w:bCs/>
          <w:i/>
          <w:sz w:val="20"/>
          <w:szCs w:val="20"/>
          <w:lang w:val="nl-BE"/>
        </w:rPr>
        <w:t>Universal design</w:t>
      </w:r>
      <w:r w:rsidRPr="00AD7C47">
        <w:rPr>
          <w:rFonts w:ascii="FlandersArtSans-Regular" w:eastAsia="Times New Roman" w:hAnsi="FlandersArtSans-Regular" w:cs="Calibri"/>
          <w:bCs/>
          <w:sz w:val="20"/>
          <w:szCs w:val="20"/>
          <w:lang w:val="nl-BE"/>
        </w:rPr>
        <w:t xml:space="preserve"> streeft als ontwerpbenadering naar een stapsgewijze realisatie van de principes van integrale en inclusieve toegankelijkheid voor iedereen en dit al van op macroschaal. Deze andere manier van denken werkt bovendien sterk door, tot op detailniveau. Concreet betekent het dat bij de aanvang van elk ontwerpproces de volgende vraag centraal staat: hoe kan een product, een grafische boodschap, een website, een gebouw of een publieke ruimte zowel functioneel als aantrekkelijk zijn voor een zo groot en zo divers mogelijke groep van gebruikers?</w:t>
      </w:r>
    </w:p>
    <w:p w14:paraId="20120D17" w14:textId="77777777" w:rsidR="00587FA8" w:rsidRPr="00AD7C47" w:rsidRDefault="00587FA8" w:rsidP="00924712">
      <w:pPr>
        <w:spacing w:after="240" w:line="276" w:lineRule="auto"/>
        <w:rPr>
          <w:rFonts w:ascii="FlandersArtSans-Regular" w:eastAsia="Times New Roman" w:hAnsi="FlandersArtSans-Regular" w:cs="Calibri"/>
          <w:bCs/>
          <w:sz w:val="20"/>
          <w:szCs w:val="20"/>
          <w:lang w:val="nl-BE"/>
        </w:rPr>
      </w:pPr>
      <w:r w:rsidRPr="00AD7C47">
        <w:rPr>
          <w:rFonts w:ascii="FlandersArtSans-Regular" w:eastAsia="Times New Roman" w:hAnsi="FlandersArtSans-Regular" w:cs="Calibri"/>
          <w:bCs/>
          <w:i/>
          <w:sz w:val="20"/>
          <w:szCs w:val="20"/>
          <w:lang w:val="nl-BE"/>
        </w:rPr>
        <w:t>Universal design</w:t>
      </w:r>
      <w:r w:rsidRPr="00AD7C47">
        <w:rPr>
          <w:rFonts w:ascii="FlandersArtSans-Regular" w:eastAsia="Times New Roman" w:hAnsi="FlandersArtSans-Regular" w:cs="Calibri"/>
          <w:bCs/>
          <w:sz w:val="20"/>
          <w:szCs w:val="20"/>
          <w:lang w:val="nl-BE"/>
        </w:rPr>
        <w:t xml:space="preserve"> kan beschouwd worden als een eigentijds en beloftevol antwoord op de huidige maatschappelijke toegankelijkheidseisen. </w:t>
      </w:r>
      <w:r w:rsidRPr="00AD7C47">
        <w:rPr>
          <w:rFonts w:ascii="FlandersArtSans-Regular" w:eastAsia="Times New Roman" w:hAnsi="FlandersArtSans-Regular" w:cs="Calibri"/>
          <w:bCs/>
          <w:i/>
          <w:sz w:val="20"/>
          <w:szCs w:val="20"/>
          <w:lang w:val="nl-BE"/>
        </w:rPr>
        <w:t>Universal design</w:t>
      </w:r>
      <w:r w:rsidRPr="00AD7C47">
        <w:rPr>
          <w:rFonts w:ascii="FlandersArtSans-Regular" w:eastAsia="Times New Roman" w:hAnsi="FlandersArtSans-Regular" w:cs="Calibri"/>
          <w:bCs/>
          <w:sz w:val="20"/>
          <w:szCs w:val="20"/>
          <w:lang w:val="nl-BE"/>
        </w:rPr>
        <w:t xml:space="preserve"> streeft vooral naar een slim ontwerp: een mooie en aantrekkelijke vormgeving gecombineerd met praktisch gebruik voor iedereen!</w:t>
      </w:r>
    </w:p>
    <w:p w14:paraId="6F8CFE60" w14:textId="77777777" w:rsidR="00587FA8" w:rsidRPr="00AD7C47" w:rsidRDefault="00587FA8" w:rsidP="00924712">
      <w:pPr>
        <w:spacing w:after="240" w:line="276" w:lineRule="auto"/>
        <w:rPr>
          <w:rFonts w:ascii="FlandersArtSans-Regular" w:eastAsia="Times New Roman" w:hAnsi="FlandersArtSans-Regular" w:cs="Calibri"/>
          <w:bCs/>
          <w:sz w:val="20"/>
          <w:szCs w:val="20"/>
          <w:lang w:val="nl-BE"/>
        </w:rPr>
      </w:pPr>
      <w:r w:rsidRPr="00AD7C47">
        <w:rPr>
          <w:rFonts w:ascii="FlandersArtSans-Regular" w:eastAsia="Times New Roman" w:hAnsi="FlandersArtSans-Regular" w:cs="Calibri"/>
          <w:bCs/>
          <w:sz w:val="20"/>
          <w:szCs w:val="20"/>
          <w:lang w:val="nl-BE"/>
        </w:rPr>
        <w:t>Een slim ontwerp met een doorgedreven aandacht voor toegankelijkheid en oog voor detail zijn noodzakelijk om de gebruikskwaliteit te waarborgen. Rekening houden met de meest kritieke gebruiker (vaak de rolstoelgebruiker) zorgt voor mogelijkheden voor een zee</w:t>
      </w:r>
      <w:r>
        <w:rPr>
          <w:rFonts w:ascii="FlandersArtSans-Regular" w:eastAsia="Times New Roman" w:hAnsi="FlandersArtSans-Regular" w:cs="Calibri"/>
          <w:bCs/>
          <w:sz w:val="20"/>
          <w:szCs w:val="20"/>
          <w:lang w:val="nl-BE"/>
        </w:rPr>
        <w:t>r brede groep van gebruikers.</w:t>
      </w:r>
    </w:p>
    <w:p w14:paraId="0F078C9C" w14:textId="77777777" w:rsidR="00587FA8" w:rsidRPr="00AD7C47" w:rsidRDefault="00587FA8" w:rsidP="00924712">
      <w:pPr>
        <w:spacing w:after="240" w:line="276" w:lineRule="auto"/>
        <w:rPr>
          <w:rFonts w:ascii="FlandersArtSans-Regular" w:eastAsia="Times New Roman" w:hAnsi="FlandersArtSans-Regular" w:cs="Calibri"/>
          <w:bCs/>
          <w:sz w:val="20"/>
          <w:szCs w:val="20"/>
          <w:lang w:val="nl-BE"/>
        </w:rPr>
      </w:pPr>
      <w:r w:rsidRPr="00AD7C47">
        <w:rPr>
          <w:rFonts w:ascii="FlandersArtSans-Regular" w:eastAsia="Times New Roman" w:hAnsi="FlandersArtSans-Regular" w:cs="Calibri"/>
          <w:bCs/>
          <w:sz w:val="20"/>
          <w:szCs w:val="20"/>
          <w:lang w:val="nl-BE"/>
        </w:rPr>
        <w:t xml:space="preserve">Daar waar integrale toegankelijkheid nog kan gerealiseerd worden door het louter toepassen van basisoplossingen, gaan de principes van </w:t>
      </w:r>
      <w:r w:rsidRPr="00AD7C47">
        <w:rPr>
          <w:rFonts w:ascii="FlandersArtSans-Regular" w:eastAsia="Times New Roman" w:hAnsi="FlandersArtSans-Regular" w:cs="Calibri"/>
          <w:bCs/>
          <w:i/>
          <w:sz w:val="20"/>
          <w:szCs w:val="20"/>
          <w:lang w:val="nl-BE"/>
        </w:rPr>
        <w:t>universal design</w:t>
      </w:r>
      <w:r w:rsidRPr="00AD7C47">
        <w:rPr>
          <w:rFonts w:ascii="FlandersArtSans-Regular" w:eastAsia="Times New Roman" w:hAnsi="FlandersArtSans-Regular" w:cs="Calibri"/>
          <w:bCs/>
          <w:sz w:val="20"/>
          <w:szCs w:val="20"/>
          <w:lang w:val="nl-BE"/>
        </w:rPr>
        <w:t xml:space="preserve"> dus veel verder, van ontwerp tot uitvoering, van gebruik tot management, van gebouw tot dienstverlening.</w:t>
      </w:r>
    </w:p>
    <w:p w14:paraId="2FA9E728" w14:textId="77777777" w:rsidR="00587FA8" w:rsidRPr="00AD7C47" w:rsidRDefault="00587FA8" w:rsidP="004B0DAE">
      <w:pPr>
        <w:numPr>
          <w:ilvl w:val="2"/>
          <w:numId w:val="9"/>
        </w:numPr>
        <w:spacing w:after="200" w:line="276" w:lineRule="auto"/>
        <w:contextualSpacing/>
        <w:jc w:val="both"/>
        <w:rPr>
          <w:rFonts w:ascii="FlandersArtSans-Regular" w:eastAsia="Times New Roman" w:hAnsi="FlandersArtSans-Regular" w:cs="Times New Roman"/>
          <w:i/>
          <w:sz w:val="20"/>
          <w:szCs w:val="20"/>
          <w:lang w:val="nl-BE" w:eastAsia="nl-NL"/>
        </w:rPr>
      </w:pPr>
      <w:r w:rsidRPr="00AD7C47">
        <w:rPr>
          <w:rFonts w:ascii="FlandersArtSans-Regular" w:eastAsia="Times New Roman" w:hAnsi="FlandersArtSans-Regular" w:cs="Times New Roman"/>
          <w:i/>
          <w:sz w:val="20"/>
          <w:szCs w:val="20"/>
          <w:lang w:val="nl-BE" w:eastAsia="nl-NL"/>
        </w:rPr>
        <w:t>Zeven basisprincipes als leidraad</w:t>
      </w:r>
    </w:p>
    <w:p w14:paraId="2415C2FF" w14:textId="77777777" w:rsidR="00587FA8" w:rsidRPr="00AD7C47" w:rsidRDefault="00587FA8" w:rsidP="004B0DAE">
      <w:pPr>
        <w:spacing w:line="300" w:lineRule="exact"/>
        <w:ind w:left="720"/>
        <w:contextualSpacing/>
        <w:jc w:val="both"/>
        <w:rPr>
          <w:rFonts w:ascii="FlandersArtSans-Regular" w:eastAsia="Times New Roman" w:hAnsi="FlandersArtSans-Regular" w:cs="Times New Roman"/>
          <w:i/>
          <w:sz w:val="20"/>
          <w:szCs w:val="20"/>
          <w:lang w:val="nl-BE" w:eastAsia="nl-NL"/>
        </w:rPr>
      </w:pPr>
    </w:p>
    <w:p w14:paraId="71E685D4" w14:textId="77777777" w:rsidR="00587FA8" w:rsidRPr="00AD7C47" w:rsidRDefault="00587FA8" w:rsidP="00924712">
      <w:pPr>
        <w:rPr>
          <w:rFonts w:ascii="FlandersArtSans-Regular" w:eastAsia="Times New Roman" w:hAnsi="FlandersArtSans-Regular" w:cs="Calibri"/>
          <w:sz w:val="20"/>
          <w:szCs w:val="20"/>
          <w:lang w:val="nl-BE"/>
        </w:rPr>
      </w:pPr>
      <w:r w:rsidRPr="00AD7C47">
        <w:rPr>
          <w:rFonts w:ascii="FlandersArtSans-Regular" w:eastAsia="Times New Roman" w:hAnsi="FlandersArtSans-Regular" w:cs="Calibri"/>
          <w:sz w:val="20"/>
          <w:szCs w:val="20"/>
          <w:lang w:val="nl-BE"/>
        </w:rPr>
        <w:t xml:space="preserve">Vandaag kennen wij 7 principes van </w:t>
      </w:r>
      <w:r w:rsidRPr="00AD7C47">
        <w:rPr>
          <w:rFonts w:ascii="FlandersArtSans-Regular" w:eastAsia="Times New Roman" w:hAnsi="FlandersArtSans-Regular" w:cs="Calibri"/>
          <w:i/>
          <w:sz w:val="20"/>
          <w:szCs w:val="20"/>
          <w:lang w:val="nl-BE"/>
        </w:rPr>
        <w:t>universal design</w:t>
      </w:r>
      <w:r w:rsidRPr="00AD7C47">
        <w:rPr>
          <w:rFonts w:ascii="FlandersArtSans-Regular" w:eastAsia="Times New Roman" w:hAnsi="FlandersArtSans-Regular" w:cs="Calibri"/>
          <w:sz w:val="20"/>
          <w:szCs w:val="20"/>
          <w:lang w:val="nl-BE"/>
        </w:rPr>
        <w:t>. De doelstelling ervan is het vergemakkelijken en veraangenamen van het leven van álle gebruikers. De zeven basisprincipes zijn:</w:t>
      </w:r>
    </w:p>
    <w:p w14:paraId="33A90403" w14:textId="77777777" w:rsidR="00587FA8" w:rsidRPr="00AD7C47" w:rsidRDefault="00587FA8" w:rsidP="004B0DAE">
      <w:pPr>
        <w:jc w:val="both"/>
        <w:rPr>
          <w:rFonts w:ascii="FlandersArtSans-Regular" w:eastAsia="Times New Roman" w:hAnsi="FlandersArtSans-Regular" w:cs="Calibri"/>
          <w:sz w:val="20"/>
          <w:szCs w:val="20"/>
          <w:lang w:val="nl-BE"/>
        </w:rPr>
      </w:pPr>
    </w:p>
    <w:p w14:paraId="760BB370" w14:textId="77777777" w:rsidR="00587FA8" w:rsidRPr="00AD7C47" w:rsidRDefault="004C116A" w:rsidP="00587FA8">
      <w:pPr>
        <w:numPr>
          <w:ilvl w:val="0"/>
          <w:numId w:val="10"/>
        </w:numPr>
        <w:spacing w:after="200" w:line="276" w:lineRule="auto"/>
        <w:contextualSpacing/>
        <w:jc w:val="both"/>
        <w:rPr>
          <w:rStyle w:val="Hyperlink"/>
          <w:rFonts w:ascii="FlandersArtSans-Regular" w:hAnsi="FlandersArtSans-Regular"/>
          <w:sz w:val="20"/>
          <w:szCs w:val="20"/>
          <w:lang w:val="nl-BE"/>
        </w:rPr>
      </w:pPr>
      <w:hyperlink r:id="rId19" w:history="1">
        <w:r w:rsidR="00587FA8" w:rsidRPr="00AD7C47">
          <w:rPr>
            <w:rStyle w:val="Hyperlink"/>
            <w:rFonts w:ascii="FlandersArtSans-Regular" w:hAnsi="FlandersArtSans-Regular"/>
            <w:sz w:val="20"/>
            <w:szCs w:val="20"/>
            <w:lang w:val="nl-BE"/>
          </w:rPr>
          <w:t xml:space="preserve">Bruikbaar voor iedereen </w:t>
        </w:r>
      </w:hyperlink>
    </w:p>
    <w:p w14:paraId="39EFD36A" w14:textId="77777777" w:rsidR="00587FA8" w:rsidRPr="00AD7C47" w:rsidRDefault="004C116A" w:rsidP="00587FA8">
      <w:pPr>
        <w:numPr>
          <w:ilvl w:val="0"/>
          <w:numId w:val="10"/>
        </w:numPr>
        <w:spacing w:after="200" w:line="276" w:lineRule="auto"/>
        <w:contextualSpacing/>
        <w:jc w:val="both"/>
        <w:rPr>
          <w:rStyle w:val="Hyperlink"/>
          <w:rFonts w:ascii="FlandersArtSans-Regular" w:hAnsi="FlandersArtSans-Regular"/>
          <w:sz w:val="20"/>
          <w:szCs w:val="20"/>
          <w:lang w:val="nl-BE"/>
        </w:rPr>
      </w:pPr>
      <w:hyperlink r:id="rId20" w:history="1">
        <w:r w:rsidR="00587FA8" w:rsidRPr="00AD7C47">
          <w:rPr>
            <w:rStyle w:val="Hyperlink"/>
            <w:rFonts w:ascii="FlandersArtSans-Regular" w:hAnsi="FlandersArtSans-Regular"/>
            <w:sz w:val="20"/>
            <w:szCs w:val="20"/>
            <w:lang w:val="nl-BE"/>
          </w:rPr>
          <w:t>Flexibiliteit in het gebruik</w:t>
        </w:r>
      </w:hyperlink>
    </w:p>
    <w:p w14:paraId="408E4992" w14:textId="77777777" w:rsidR="00587FA8" w:rsidRPr="00AD7C47" w:rsidRDefault="004C116A" w:rsidP="00587FA8">
      <w:pPr>
        <w:numPr>
          <w:ilvl w:val="0"/>
          <w:numId w:val="10"/>
        </w:numPr>
        <w:spacing w:after="200" w:line="276" w:lineRule="auto"/>
        <w:contextualSpacing/>
        <w:jc w:val="both"/>
        <w:rPr>
          <w:rStyle w:val="Hyperlink"/>
          <w:rFonts w:ascii="FlandersArtSans-Regular" w:hAnsi="FlandersArtSans-Regular"/>
          <w:sz w:val="20"/>
          <w:szCs w:val="20"/>
          <w:lang w:val="nl-BE"/>
        </w:rPr>
      </w:pPr>
      <w:hyperlink r:id="rId21" w:history="1">
        <w:r w:rsidR="00587FA8" w:rsidRPr="00AD7C47">
          <w:rPr>
            <w:rStyle w:val="Hyperlink"/>
            <w:rFonts w:ascii="FlandersArtSans-Regular" w:hAnsi="FlandersArtSans-Regular"/>
            <w:sz w:val="20"/>
            <w:szCs w:val="20"/>
            <w:lang w:val="nl-BE"/>
          </w:rPr>
          <w:t xml:space="preserve">Eenvoudig en intuïtief gebruik </w:t>
        </w:r>
      </w:hyperlink>
    </w:p>
    <w:p w14:paraId="2DA94B7E" w14:textId="77777777" w:rsidR="00587FA8" w:rsidRPr="00AD7C47" w:rsidRDefault="004C116A" w:rsidP="00587FA8">
      <w:pPr>
        <w:numPr>
          <w:ilvl w:val="0"/>
          <w:numId w:val="10"/>
        </w:numPr>
        <w:spacing w:after="200" w:line="276" w:lineRule="auto"/>
        <w:contextualSpacing/>
        <w:jc w:val="both"/>
        <w:rPr>
          <w:rStyle w:val="Hyperlink"/>
          <w:rFonts w:ascii="FlandersArtSans-Regular" w:hAnsi="FlandersArtSans-Regular"/>
          <w:sz w:val="20"/>
          <w:szCs w:val="20"/>
          <w:lang w:val="nl-BE"/>
        </w:rPr>
      </w:pPr>
      <w:hyperlink r:id="rId22" w:history="1">
        <w:r w:rsidR="00587FA8" w:rsidRPr="00AD7C47">
          <w:rPr>
            <w:rStyle w:val="Hyperlink"/>
            <w:rFonts w:ascii="FlandersArtSans-Regular" w:hAnsi="FlandersArtSans-Regular"/>
            <w:sz w:val="20"/>
            <w:szCs w:val="20"/>
            <w:lang w:val="nl-BE"/>
          </w:rPr>
          <w:t>Begrijpelijke informatie</w:t>
        </w:r>
      </w:hyperlink>
    </w:p>
    <w:p w14:paraId="52C1F85D" w14:textId="77777777" w:rsidR="00587FA8" w:rsidRPr="00AD7C47" w:rsidRDefault="004C116A" w:rsidP="00587FA8">
      <w:pPr>
        <w:numPr>
          <w:ilvl w:val="0"/>
          <w:numId w:val="10"/>
        </w:numPr>
        <w:spacing w:after="200" w:line="276" w:lineRule="auto"/>
        <w:contextualSpacing/>
        <w:jc w:val="both"/>
        <w:rPr>
          <w:rStyle w:val="Hyperlink"/>
          <w:rFonts w:ascii="FlandersArtSans-Regular" w:hAnsi="FlandersArtSans-Regular"/>
          <w:sz w:val="20"/>
          <w:szCs w:val="20"/>
          <w:lang w:val="nl-BE"/>
        </w:rPr>
      </w:pPr>
      <w:hyperlink r:id="rId23" w:history="1">
        <w:r w:rsidR="00587FA8" w:rsidRPr="00AD7C47">
          <w:rPr>
            <w:rStyle w:val="Hyperlink"/>
            <w:rFonts w:ascii="FlandersArtSans-Regular" w:hAnsi="FlandersArtSans-Regular"/>
            <w:sz w:val="20"/>
            <w:szCs w:val="20"/>
            <w:lang w:val="nl-BE"/>
          </w:rPr>
          <w:t>Marge voor vergissingen</w:t>
        </w:r>
      </w:hyperlink>
    </w:p>
    <w:p w14:paraId="7661EE95" w14:textId="77777777" w:rsidR="00587FA8" w:rsidRPr="00AD7C47" w:rsidRDefault="004C116A" w:rsidP="00587FA8">
      <w:pPr>
        <w:numPr>
          <w:ilvl w:val="0"/>
          <w:numId w:val="10"/>
        </w:numPr>
        <w:spacing w:after="200" w:line="276" w:lineRule="auto"/>
        <w:contextualSpacing/>
        <w:jc w:val="both"/>
        <w:rPr>
          <w:rStyle w:val="Hyperlink"/>
          <w:rFonts w:ascii="FlandersArtSans-Regular" w:hAnsi="FlandersArtSans-Regular"/>
          <w:sz w:val="20"/>
          <w:szCs w:val="20"/>
          <w:lang w:val="nl-BE"/>
        </w:rPr>
      </w:pPr>
      <w:hyperlink r:id="rId24" w:history="1">
        <w:r w:rsidR="00587FA8" w:rsidRPr="00AD7C47">
          <w:rPr>
            <w:rStyle w:val="Hyperlink"/>
            <w:rFonts w:ascii="FlandersArtSans-Regular" w:hAnsi="FlandersArtSans-Regular"/>
            <w:sz w:val="20"/>
            <w:szCs w:val="20"/>
            <w:lang w:val="nl-BE"/>
          </w:rPr>
          <w:t>Beperkte inspanning</w:t>
        </w:r>
      </w:hyperlink>
    </w:p>
    <w:p w14:paraId="260AD26D" w14:textId="77777777" w:rsidR="00587FA8" w:rsidRPr="00AD7C47" w:rsidRDefault="004C116A" w:rsidP="00587FA8">
      <w:pPr>
        <w:numPr>
          <w:ilvl w:val="0"/>
          <w:numId w:val="10"/>
        </w:numPr>
        <w:spacing w:after="200" w:line="276" w:lineRule="auto"/>
        <w:contextualSpacing/>
        <w:jc w:val="both"/>
        <w:rPr>
          <w:rStyle w:val="Hyperlink"/>
          <w:rFonts w:ascii="FlandersArtSans-Regular" w:hAnsi="FlandersArtSans-Regular"/>
          <w:sz w:val="20"/>
          <w:szCs w:val="20"/>
          <w:lang w:val="nl-BE"/>
        </w:rPr>
      </w:pPr>
      <w:hyperlink r:id="rId25" w:history="1">
        <w:r w:rsidR="00587FA8" w:rsidRPr="00AD7C47">
          <w:rPr>
            <w:rStyle w:val="Hyperlink"/>
            <w:rFonts w:ascii="FlandersArtSans-Regular" w:hAnsi="FlandersArtSans-Regular"/>
            <w:sz w:val="20"/>
            <w:szCs w:val="20"/>
            <w:lang w:val="nl-BE"/>
          </w:rPr>
          <w:t>Geschikte afmetingen en gebruiksruimten</w:t>
        </w:r>
      </w:hyperlink>
    </w:p>
    <w:p w14:paraId="083762AA" w14:textId="77777777" w:rsidR="00587FA8" w:rsidRPr="00AD7C47" w:rsidRDefault="00587FA8" w:rsidP="00924712">
      <w:pPr>
        <w:spacing w:after="200" w:line="276" w:lineRule="auto"/>
        <w:contextualSpacing/>
        <w:rPr>
          <w:rFonts w:ascii="FlandersArtSans-Regular" w:hAnsi="FlandersArtSans-Regular"/>
          <w:color w:val="0563C1" w:themeColor="hyperlink"/>
          <w:sz w:val="20"/>
          <w:szCs w:val="20"/>
          <w:u w:val="single"/>
          <w:lang w:val="nl-BE"/>
        </w:rPr>
      </w:pPr>
    </w:p>
    <w:p w14:paraId="4FD0B6AC" w14:textId="77777777" w:rsidR="00587FA8" w:rsidRPr="00AD7C47" w:rsidRDefault="00587FA8" w:rsidP="00924712">
      <w:pPr>
        <w:spacing w:after="240" w:line="276" w:lineRule="auto"/>
        <w:rPr>
          <w:rFonts w:ascii="FlandersArtSans-Regular" w:eastAsia="Times New Roman" w:hAnsi="FlandersArtSans-Regular" w:cs="Calibri"/>
          <w:bCs/>
          <w:sz w:val="20"/>
          <w:szCs w:val="20"/>
          <w:lang w:val="nl-BE"/>
        </w:rPr>
      </w:pPr>
      <w:r w:rsidRPr="00AD7C47">
        <w:rPr>
          <w:rFonts w:ascii="FlandersArtSans-Regular" w:eastAsia="Times New Roman" w:hAnsi="FlandersArtSans-Regular" w:cs="Calibri"/>
          <w:bCs/>
          <w:sz w:val="20"/>
          <w:szCs w:val="20"/>
          <w:lang w:val="nl-BE"/>
        </w:rPr>
        <w:t xml:space="preserve">Deze zeven principes kunnen binnen het ontwerp- en bouwproces van omgevingen, gebouwen, ruimten... bijdragen aan het realiseren van een grote gebruikskwaliteit voor iedereen, met andere woorden voor alle gebruikers met en zonder beperking. </w:t>
      </w:r>
    </w:p>
    <w:p w14:paraId="14FCD70D" w14:textId="77777777" w:rsidR="00587FA8" w:rsidRPr="00AD7C47" w:rsidRDefault="00587FA8" w:rsidP="00924712">
      <w:pPr>
        <w:spacing w:after="240" w:line="276" w:lineRule="auto"/>
        <w:rPr>
          <w:rFonts w:ascii="FlandersArtSans-Regular" w:eastAsia="Times New Roman" w:hAnsi="FlandersArtSans-Regular" w:cs="Calibri"/>
          <w:bCs/>
          <w:sz w:val="20"/>
          <w:szCs w:val="20"/>
          <w:lang w:val="nl-BE"/>
        </w:rPr>
      </w:pPr>
      <w:r w:rsidRPr="00AD7C47">
        <w:rPr>
          <w:rFonts w:ascii="FlandersArtSans-Regular" w:eastAsia="Times New Roman" w:hAnsi="FlandersArtSans-Regular" w:cs="Calibri"/>
          <w:bCs/>
          <w:sz w:val="20"/>
          <w:szCs w:val="20"/>
          <w:lang w:val="nl-BE"/>
        </w:rPr>
        <w:lastRenderedPageBreak/>
        <w:t>De principes worden niet beschouwd als dé enige te volgen princip</w:t>
      </w:r>
      <w:r>
        <w:rPr>
          <w:rFonts w:ascii="FlandersArtSans-Regular" w:eastAsia="Times New Roman" w:hAnsi="FlandersArtSans-Regular" w:cs="Calibri"/>
          <w:bCs/>
          <w:sz w:val="20"/>
          <w:szCs w:val="20"/>
          <w:lang w:val="nl-BE"/>
        </w:rPr>
        <w:t xml:space="preserve">es die altijd resulteren in een </w:t>
      </w:r>
      <w:r w:rsidRPr="00AD7C47">
        <w:rPr>
          <w:rFonts w:ascii="FlandersArtSans-Regular" w:eastAsia="Times New Roman" w:hAnsi="FlandersArtSans-Regular" w:cs="Calibri"/>
          <w:bCs/>
          <w:sz w:val="20"/>
          <w:szCs w:val="20"/>
          <w:lang w:val="nl-BE"/>
        </w:rPr>
        <w:t>goed</w:t>
      </w:r>
      <w:r>
        <w:rPr>
          <w:rFonts w:ascii="Times New Roman" w:eastAsia="Times New Roman" w:hAnsi="Times New Roman" w:cs="Times New Roman"/>
          <w:bCs/>
          <w:sz w:val="20"/>
          <w:szCs w:val="20"/>
          <w:lang w:val="nl-BE"/>
        </w:rPr>
        <w:t xml:space="preserve"> </w:t>
      </w:r>
      <w:r w:rsidRPr="00AD7C47">
        <w:rPr>
          <w:rFonts w:ascii="FlandersArtSans-Regular" w:eastAsia="Times New Roman" w:hAnsi="FlandersArtSans-Regular" w:cs="Calibri"/>
          <w:bCs/>
          <w:sz w:val="20"/>
          <w:szCs w:val="20"/>
          <w:lang w:val="nl-BE"/>
        </w:rPr>
        <w:t>ontwerp. Wel kunnen ze een basis vormen om een ontwerp of project te toetsen aan een meer universele aanpak, waarin ook het gebruik door iedereen aan bod komt.</w:t>
      </w:r>
    </w:p>
    <w:sectPr w:rsidR="00587FA8" w:rsidRPr="00AD7C47" w:rsidSect="00015876">
      <w:headerReference w:type="default" r:id="rId26"/>
      <w:footerReference w:type="default" r:id="rId27"/>
      <w:pgSz w:w="11900" w:h="16820" w:code="9"/>
      <w:pgMar w:top="1560" w:right="1410" w:bottom="1418" w:left="1418" w:header="426" w:footer="6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68A9E" w14:textId="77777777" w:rsidR="004C116A" w:rsidRDefault="004C116A" w:rsidP="005A0FDD">
      <w:r>
        <w:separator/>
      </w:r>
    </w:p>
  </w:endnote>
  <w:endnote w:type="continuationSeparator" w:id="0">
    <w:p w14:paraId="31368FC5" w14:textId="77777777" w:rsidR="004C116A" w:rsidRDefault="004C116A" w:rsidP="005A0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FlandersArtSans-Light">
    <w:altName w:val="Courier New"/>
    <w:charset w:val="00"/>
    <w:family w:val="auto"/>
    <w:pitch w:val="variable"/>
    <w:sig w:usb0="00000001"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landersArtSans-Regular">
    <w:altName w:val="Courier New"/>
    <w:charset w:val="00"/>
    <w:family w:val="auto"/>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FlandersArtSans-Medium">
    <w:altName w:val="Courier New"/>
    <w:charset w:val="00"/>
    <w:family w:val="auto"/>
    <w:pitch w:val="variable"/>
    <w:sig w:usb0="00000007" w:usb1="00000000" w:usb2="00000000" w:usb3="00000000" w:csb0="00000093" w:csb1="00000000"/>
  </w:font>
  <w:font w:name="ZWAdobeF">
    <w:altName w:val="Times New Roman"/>
    <w:charset w:val="00"/>
    <w:family w:val="auto"/>
    <w:pitch w:val="variable"/>
    <w:sig w:usb0="20002A85"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4AEE5" w14:textId="77777777" w:rsidR="00587FA8" w:rsidRPr="00ED1897" w:rsidRDefault="00587FA8" w:rsidP="00F21414">
    <w:pPr>
      <w:spacing w:before="16"/>
      <w:ind w:left="851"/>
      <w:rPr>
        <w:rFonts w:ascii="FlandersArtSans-Medium" w:hAnsi="FlandersArtSans-Medium"/>
        <w:sz w:val="16"/>
        <w:szCs w:val="16"/>
      </w:rPr>
    </w:pPr>
    <w:r w:rsidRPr="00ED1897">
      <w:rPr>
        <w:rFonts w:ascii="FlandersArtSans-Medium" w:hAnsi="FlandersArtSans-Medium"/>
        <w:color w:val="201E1E"/>
        <w:spacing w:val="-3"/>
        <w:sz w:val="16"/>
        <w:szCs w:val="16"/>
      </w:rPr>
      <w:t>P</w:t>
    </w:r>
    <w:r w:rsidRPr="00ED1897">
      <w:rPr>
        <w:rFonts w:ascii="FlandersArtSans-Medium" w:hAnsi="FlandersArtSans-Medium"/>
        <w:color w:val="201E1E"/>
        <w:spacing w:val="1"/>
        <w:sz w:val="16"/>
        <w:szCs w:val="16"/>
      </w:rPr>
      <w:t>r</w:t>
    </w:r>
    <w:r w:rsidRPr="00ED1897">
      <w:rPr>
        <w:rFonts w:ascii="FlandersArtSans-Medium" w:hAnsi="FlandersArtSans-Medium"/>
        <w:color w:val="201E1E"/>
        <w:sz w:val="16"/>
        <w:szCs w:val="16"/>
      </w:rPr>
      <w:t>i</w:t>
    </w:r>
    <w:r w:rsidRPr="00ED1897">
      <w:rPr>
        <w:rFonts w:ascii="FlandersArtSans-Medium" w:hAnsi="FlandersArtSans-Medium"/>
        <w:color w:val="201E1E"/>
        <w:spacing w:val="-1"/>
        <w:sz w:val="16"/>
        <w:szCs w:val="16"/>
      </w:rPr>
      <w:t>vat</w:t>
    </w:r>
    <w:r w:rsidRPr="00ED1897">
      <w:rPr>
        <w:rFonts w:ascii="FlandersArtSans-Medium" w:hAnsi="FlandersArtSans-Medium"/>
        <w:color w:val="201E1E"/>
        <w:sz w:val="16"/>
        <w:szCs w:val="16"/>
      </w:rPr>
      <w:t>e</w:t>
    </w:r>
    <w:r w:rsidRPr="00ED1897">
      <w:rPr>
        <w:rFonts w:ascii="FlandersArtSans-Medium" w:hAnsi="FlandersArtSans-Medium"/>
        <w:color w:val="201E1E"/>
        <w:spacing w:val="2"/>
        <w:sz w:val="16"/>
        <w:szCs w:val="16"/>
      </w:rPr>
      <w:t xml:space="preserve"> </w:t>
    </w:r>
    <w:r w:rsidRPr="00ED1897">
      <w:rPr>
        <w:rFonts w:ascii="FlandersArtSans-Medium" w:hAnsi="FlandersArtSans-Medium"/>
        <w:color w:val="201E1E"/>
        <w:sz w:val="16"/>
        <w:szCs w:val="16"/>
      </w:rPr>
      <w:t>Stic</w:t>
    </w:r>
    <w:r w:rsidRPr="00ED1897">
      <w:rPr>
        <w:rFonts w:ascii="FlandersArtSans-Medium" w:hAnsi="FlandersArtSans-Medium"/>
        <w:color w:val="201E1E"/>
        <w:spacing w:val="-1"/>
        <w:sz w:val="16"/>
        <w:szCs w:val="16"/>
      </w:rPr>
      <w:t>h</w:t>
    </w:r>
    <w:r w:rsidRPr="00ED1897">
      <w:rPr>
        <w:rFonts w:ascii="FlandersArtSans-Medium" w:hAnsi="FlandersArtSans-Medium"/>
        <w:color w:val="201E1E"/>
        <w:sz w:val="16"/>
        <w:szCs w:val="16"/>
      </w:rPr>
      <w:t>ting</w:t>
    </w:r>
    <w:r w:rsidRPr="00ED1897">
      <w:rPr>
        <w:rFonts w:ascii="FlandersArtSans-Medium" w:hAnsi="FlandersArtSans-Medium"/>
        <w:color w:val="201E1E"/>
        <w:spacing w:val="6"/>
        <w:sz w:val="16"/>
        <w:szCs w:val="16"/>
      </w:rPr>
      <w:t xml:space="preserve"> </w:t>
    </w:r>
    <w:r w:rsidRPr="00ED1897">
      <w:rPr>
        <w:rFonts w:ascii="FlandersArtSans-Medium" w:hAnsi="FlandersArtSans-Medium"/>
        <w:color w:val="201E1E"/>
        <w:spacing w:val="-11"/>
        <w:sz w:val="16"/>
        <w:szCs w:val="16"/>
      </w:rPr>
      <w:t>T</w:t>
    </w:r>
    <w:r w:rsidRPr="00ED1897">
      <w:rPr>
        <w:rFonts w:ascii="FlandersArtSans-Medium" w:hAnsi="FlandersArtSans-Medium"/>
        <w:color w:val="201E1E"/>
        <w:sz w:val="16"/>
        <w:szCs w:val="16"/>
      </w:rPr>
      <w:t>oegankelijk</w:t>
    </w:r>
    <w:r w:rsidRPr="00ED1897">
      <w:rPr>
        <w:rFonts w:ascii="FlandersArtSans-Medium" w:hAnsi="FlandersArtSans-Medium"/>
        <w:color w:val="201E1E"/>
        <w:spacing w:val="-12"/>
        <w:sz w:val="16"/>
        <w:szCs w:val="16"/>
      </w:rPr>
      <w:t xml:space="preserve"> </w:t>
    </w:r>
    <w:r w:rsidRPr="00ED1897">
      <w:rPr>
        <w:rFonts w:ascii="FlandersArtSans-Medium" w:hAnsi="FlandersArtSans-Medium"/>
        <w:color w:val="201E1E"/>
        <w:spacing w:val="-1"/>
        <w:sz w:val="16"/>
        <w:szCs w:val="16"/>
      </w:rPr>
      <w:t>V</w:t>
    </w:r>
    <w:r w:rsidRPr="00ED1897">
      <w:rPr>
        <w:rFonts w:ascii="FlandersArtSans-Medium" w:hAnsi="FlandersArtSans-Medium"/>
        <w:color w:val="201E1E"/>
        <w:sz w:val="16"/>
        <w:szCs w:val="16"/>
      </w:rPr>
      <w:t>laande</w:t>
    </w:r>
    <w:r w:rsidRPr="00ED1897">
      <w:rPr>
        <w:rFonts w:ascii="FlandersArtSans-Medium" w:hAnsi="FlandersArtSans-Medium"/>
        <w:color w:val="201E1E"/>
        <w:spacing w:val="-2"/>
        <w:sz w:val="16"/>
        <w:szCs w:val="16"/>
      </w:rPr>
      <w:t>r</w:t>
    </w:r>
    <w:r w:rsidRPr="00ED1897">
      <w:rPr>
        <w:rFonts w:ascii="FlandersArtSans-Medium" w:hAnsi="FlandersArtSans-Medium"/>
        <w:color w:val="201E1E"/>
        <w:sz w:val="16"/>
        <w:szCs w:val="16"/>
      </w:rPr>
      <w:t>en</w:t>
    </w:r>
  </w:p>
  <w:p w14:paraId="7336872B" w14:textId="77777777" w:rsidR="00587FA8" w:rsidRPr="00ED1897" w:rsidRDefault="00587FA8" w:rsidP="00F21414">
    <w:pPr>
      <w:spacing w:before="16"/>
      <w:ind w:left="851"/>
      <w:rPr>
        <w:rFonts w:ascii="FlandersArtSans-Regular" w:hAnsi="FlandersArtSans-Regular"/>
        <w:sz w:val="16"/>
        <w:szCs w:val="16"/>
      </w:rPr>
    </w:pPr>
    <w:r w:rsidRPr="00ED1897">
      <w:rPr>
        <w:rFonts w:ascii="FlandersArtSans-Medium" w:hAnsi="FlandersArtSans-Medium"/>
        <w:color w:val="201E1E"/>
        <w:spacing w:val="1"/>
        <w:sz w:val="16"/>
        <w:szCs w:val="16"/>
      </w:rPr>
      <w:t>M</w:t>
    </w:r>
    <w:r w:rsidRPr="00ED1897">
      <w:rPr>
        <w:rFonts w:ascii="FlandersArtSans-Medium" w:hAnsi="FlandersArtSans-Medium"/>
        <w:color w:val="201E1E"/>
        <w:sz w:val="16"/>
        <w:szCs w:val="16"/>
      </w:rPr>
      <w:t>a</w:t>
    </w:r>
    <w:r w:rsidRPr="00ED1897">
      <w:rPr>
        <w:rFonts w:ascii="FlandersArtSans-Medium" w:hAnsi="FlandersArtSans-Medium"/>
        <w:color w:val="201E1E"/>
        <w:spacing w:val="-1"/>
        <w:sz w:val="16"/>
        <w:szCs w:val="16"/>
      </w:rPr>
      <w:t>a</w:t>
    </w:r>
    <w:r w:rsidRPr="00ED1897">
      <w:rPr>
        <w:rFonts w:ascii="FlandersArtSans-Medium" w:hAnsi="FlandersArtSans-Medium"/>
        <w:color w:val="201E1E"/>
        <w:sz w:val="16"/>
        <w:szCs w:val="16"/>
      </w:rPr>
      <w:t>tschappelijke</w:t>
    </w:r>
    <w:r w:rsidRPr="00ED1897">
      <w:rPr>
        <w:rFonts w:ascii="FlandersArtSans-Medium" w:hAnsi="FlandersArtSans-Medium"/>
        <w:color w:val="201E1E"/>
        <w:spacing w:val="33"/>
        <w:sz w:val="16"/>
        <w:szCs w:val="16"/>
      </w:rPr>
      <w:t xml:space="preserve"> </w:t>
    </w:r>
    <w:r w:rsidRPr="00ED1897">
      <w:rPr>
        <w:rFonts w:ascii="FlandersArtSans-Medium" w:hAnsi="FlandersArtSans-Medium"/>
        <w:color w:val="201E1E"/>
        <w:spacing w:val="-1"/>
        <w:sz w:val="16"/>
        <w:szCs w:val="16"/>
      </w:rPr>
      <w:t>z</w:t>
    </w:r>
    <w:r w:rsidRPr="00ED1897">
      <w:rPr>
        <w:rFonts w:ascii="FlandersArtSans-Medium" w:hAnsi="FlandersArtSans-Medium"/>
        <w:color w:val="201E1E"/>
        <w:sz w:val="16"/>
        <w:szCs w:val="16"/>
      </w:rPr>
      <w:t>e</w:t>
    </w:r>
    <w:r w:rsidRPr="00ED1897">
      <w:rPr>
        <w:rFonts w:ascii="FlandersArtSans-Medium" w:hAnsi="FlandersArtSans-Medium"/>
        <w:color w:val="201E1E"/>
        <w:spacing w:val="-1"/>
        <w:sz w:val="16"/>
        <w:szCs w:val="16"/>
      </w:rPr>
      <w:t>t</w:t>
    </w:r>
    <w:r w:rsidRPr="00ED1897">
      <w:rPr>
        <w:rFonts w:ascii="FlandersArtSans-Medium" w:hAnsi="FlandersArtSans-Medium"/>
        <w:color w:val="201E1E"/>
        <w:sz w:val="16"/>
        <w:szCs w:val="16"/>
      </w:rPr>
      <w:t>el</w:t>
    </w:r>
    <w:r w:rsidRPr="00ED1897">
      <w:rPr>
        <w:rFonts w:ascii="FlandersArtSans-Regular" w:hAnsi="FlandersArtSans-Regular"/>
        <w:color w:val="201E1E"/>
        <w:sz w:val="16"/>
        <w:szCs w:val="16"/>
      </w:rPr>
      <w:t>:</w:t>
    </w:r>
    <w:r w:rsidRPr="00ED1897">
      <w:rPr>
        <w:rFonts w:ascii="FlandersArtSans-Regular" w:hAnsi="FlandersArtSans-Regular"/>
        <w:color w:val="201E1E"/>
        <w:spacing w:val="-1"/>
        <w:sz w:val="16"/>
        <w:szCs w:val="16"/>
      </w:rPr>
      <w:t xml:space="preserve"> </w:t>
    </w:r>
    <w:r w:rsidRPr="00ED1897">
      <w:rPr>
        <w:rFonts w:ascii="FlandersArtSans-Regular" w:hAnsi="FlandersArtSans-Regular"/>
        <w:color w:val="201E1E"/>
        <w:spacing w:val="1"/>
        <w:sz w:val="16"/>
        <w:szCs w:val="16"/>
      </w:rPr>
      <w:t>B</w:t>
    </w:r>
    <w:r w:rsidRPr="00ED1897">
      <w:rPr>
        <w:rFonts w:ascii="FlandersArtSans-Regular" w:hAnsi="FlandersArtSans-Regular"/>
        <w:color w:val="201E1E"/>
        <w:sz w:val="16"/>
        <w:szCs w:val="16"/>
      </w:rPr>
      <w:t>el</w:t>
    </w:r>
    <w:r w:rsidRPr="00ED1897">
      <w:rPr>
        <w:rFonts w:ascii="FlandersArtSans-Regular" w:hAnsi="FlandersArtSans-Regular"/>
        <w:color w:val="201E1E"/>
        <w:spacing w:val="-1"/>
        <w:sz w:val="16"/>
        <w:szCs w:val="16"/>
      </w:rPr>
      <w:t>g</w:t>
    </w:r>
    <w:r w:rsidRPr="00ED1897">
      <w:rPr>
        <w:rFonts w:ascii="FlandersArtSans-Regular" w:hAnsi="FlandersArtSans-Regular"/>
        <w:color w:val="201E1E"/>
        <w:sz w:val="16"/>
        <w:szCs w:val="16"/>
      </w:rPr>
      <w:t>iëplein</w:t>
    </w:r>
    <w:r w:rsidRPr="00ED1897">
      <w:rPr>
        <w:rFonts w:ascii="FlandersArtSans-Regular" w:hAnsi="FlandersArtSans-Regular"/>
        <w:color w:val="201E1E"/>
        <w:spacing w:val="-6"/>
        <w:sz w:val="16"/>
        <w:szCs w:val="16"/>
      </w:rPr>
      <w:t xml:space="preserve"> </w:t>
    </w:r>
    <w:r w:rsidRPr="00ED1897">
      <w:rPr>
        <w:rFonts w:ascii="FlandersArtSans-Regular" w:hAnsi="FlandersArtSans-Regular"/>
        <w:color w:val="201E1E"/>
        <w:sz w:val="16"/>
        <w:szCs w:val="16"/>
      </w:rPr>
      <w:t>1</w:t>
    </w:r>
    <w:r w:rsidRPr="00ED1897">
      <w:rPr>
        <w:rFonts w:ascii="FlandersArtSans-Regular" w:hAnsi="FlandersArtSans-Regular"/>
        <w:color w:val="201E1E"/>
        <w:spacing w:val="-4"/>
        <w:sz w:val="16"/>
        <w:szCs w:val="16"/>
      </w:rPr>
      <w:t xml:space="preserve"> </w:t>
    </w:r>
    <w:r>
      <w:rPr>
        <w:rFonts w:ascii="FlandersArtSans-Regular" w:hAnsi="FlandersArtSans-Regular"/>
        <w:color w:val="201E1E"/>
        <w:spacing w:val="-4"/>
        <w:sz w:val="16"/>
        <w:szCs w:val="16"/>
      </w:rPr>
      <w:t>-</w:t>
    </w:r>
    <w:r w:rsidRPr="00ED1897">
      <w:rPr>
        <w:rFonts w:ascii="FlandersArtSans-Regular" w:hAnsi="FlandersArtSans-Regular"/>
        <w:color w:val="201E1E"/>
        <w:spacing w:val="-10"/>
        <w:sz w:val="16"/>
        <w:szCs w:val="16"/>
      </w:rPr>
      <w:t xml:space="preserve"> </w:t>
    </w:r>
    <w:r w:rsidRPr="00ED1897">
      <w:rPr>
        <w:rFonts w:ascii="FlandersArtSans-Regular" w:hAnsi="FlandersArtSans-Regular"/>
        <w:color w:val="201E1E"/>
        <w:sz w:val="16"/>
        <w:szCs w:val="16"/>
      </w:rPr>
      <w:t>3510 Hasselt</w:t>
    </w:r>
  </w:p>
  <w:p w14:paraId="0DEC76D5" w14:textId="77777777" w:rsidR="00587FA8" w:rsidRPr="00ED1897" w:rsidRDefault="00587FA8" w:rsidP="00F21414">
    <w:pPr>
      <w:spacing w:before="16"/>
      <w:ind w:left="851"/>
      <w:rPr>
        <w:rFonts w:ascii="FlandersArtSans-Regular" w:hAnsi="FlandersArtSans-Regular"/>
        <w:sz w:val="16"/>
        <w:szCs w:val="16"/>
        <w:lang w:val="en-GB"/>
      </w:rPr>
    </w:pPr>
    <w:r w:rsidRPr="00ED1897">
      <w:rPr>
        <w:rFonts w:ascii="FlandersArtSans-Medium" w:hAnsi="FlandersArtSans-Medium"/>
        <w:color w:val="201E1E"/>
        <w:sz w:val="16"/>
        <w:szCs w:val="16"/>
        <w:lang w:val="en-GB"/>
      </w:rPr>
      <w:t>T</w:t>
    </w:r>
    <w:r w:rsidRPr="00ED1897">
      <w:rPr>
        <w:rFonts w:ascii="FlandersArtSans-Regular" w:hAnsi="FlandersArtSans-Regular"/>
        <w:color w:val="201E1E"/>
        <w:spacing w:val="2"/>
        <w:sz w:val="16"/>
        <w:szCs w:val="16"/>
        <w:lang w:val="en-GB"/>
      </w:rPr>
      <w:t xml:space="preserve"> </w:t>
    </w:r>
    <w:r w:rsidRPr="00ED1897">
      <w:rPr>
        <w:rFonts w:ascii="FlandersArtSans-Regular" w:hAnsi="FlandersArtSans-Regular"/>
        <w:color w:val="201E1E"/>
        <w:sz w:val="16"/>
        <w:szCs w:val="16"/>
        <w:lang w:val="en-GB"/>
      </w:rPr>
      <w:t>+32</w:t>
    </w:r>
    <w:r w:rsidRPr="00ED1897">
      <w:rPr>
        <w:rFonts w:ascii="FlandersArtSans-Regular" w:hAnsi="FlandersArtSans-Regular"/>
        <w:color w:val="201E1E"/>
        <w:spacing w:val="2"/>
        <w:sz w:val="16"/>
        <w:szCs w:val="16"/>
        <w:lang w:val="en-GB"/>
      </w:rPr>
      <w:t xml:space="preserve"> </w:t>
    </w:r>
    <w:r w:rsidRPr="00ED1897">
      <w:rPr>
        <w:rFonts w:ascii="FlandersArtSans-Regular" w:hAnsi="FlandersArtSans-Regular"/>
        <w:color w:val="201E1E"/>
        <w:sz w:val="16"/>
        <w:szCs w:val="16"/>
        <w:lang w:val="en-GB"/>
      </w:rPr>
      <w:t>11</w:t>
    </w:r>
    <w:r w:rsidRPr="00ED1897">
      <w:rPr>
        <w:rFonts w:ascii="FlandersArtSans-Regular" w:hAnsi="FlandersArtSans-Regular"/>
        <w:color w:val="201E1E"/>
        <w:spacing w:val="-3"/>
        <w:sz w:val="16"/>
        <w:szCs w:val="16"/>
        <w:lang w:val="en-GB"/>
      </w:rPr>
      <w:t xml:space="preserve"> </w:t>
    </w:r>
    <w:r w:rsidRPr="00ED1897">
      <w:rPr>
        <w:rFonts w:ascii="FlandersArtSans-Regular" w:hAnsi="FlandersArtSans-Regular"/>
        <w:color w:val="201E1E"/>
        <w:sz w:val="16"/>
        <w:szCs w:val="16"/>
        <w:lang w:val="en-GB"/>
      </w:rPr>
      <w:t>26</w:t>
    </w:r>
    <w:r w:rsidRPr="00ED1897">
      <w:rPr>
        <w:rFonts w:ascii="FlandersArtSans-Regular" w:hAnsi="FlandersArtSans-Regular"/>
        <w:color w:val="201E1E"/>
        <w:spacing w:val="-3"/>
        <w:sz w:val="16"/>
        <w:szCs w:val="16"/>
        <w:lang w:val="en-GB"/>
      </w:rPr>
      <w:t xml:space="preserve"> </w:t>
    </w:r>
    <w:r w:rsidRPr="00ED1897">
      <w:rPr>
        <w:rFonts w:ascii="FlandersArtSans-Regular" w:hAnsi="FlandersArtSans-Regular"/>
        <w:color w:val="201E1E"/>
        <w:sz w:val="16"/>
        <w:szCs w:val="16"/>
        <w:lang w:val="en-GB"/>
      </w:rPr>
      <w:t>50</w:t>
    </w:r>
    <w:r w:rsidRPr="00ED1897">
      <w:rPr>
        <w:rFonts w:ascii="FlandersArtSans-Regular" w:hAnsi="FlandersArtSans-Regular"/>
        <w:color w:val="201E1E"/>
        <w:spacing w:val="-3"/>
        <w:sz w:val="16"/>
        <w:szCs w:val="16"/>
        <w:lang w:val="en-GB"/>
      </w:rPr>
      <w:t xml:space="preserve"> </w:t>
    </w:r>
    <w:r w:rsidRPr="00ED1897">
      <w:rPr>
        <w:rFonts w:ascii="FlandersArtSans-Regular" w:hAnsi="FlandersArtSans-Regular"/>
        <w:color w:val="201E1E"/>
        <w:sz w:val="16"/>
        <w:szCs w:val="16"/>
        <w:lang w:val="en-GB"/>
      </w:rPr>
      <w:t>30</w:t>
    </w:r>
    <w:r w:rsidRPr="00ED1897">
      <w:rPr>
        <w:rFonts w:ascii="FlandersArtSans-Regular" w:hAnsi="FlandersArtSans-Regular"/>
        <w:color w:val="201E1E"/>
        <w:spacing w:val="-3"/>
        <w:sz w:val="16"/>
        <w:szCs w:val="16"/>
        <w:lang w:val="en-GB"/>
      </w:rPr>
      <w:t xml:space="preserve"> </w:t>
    </w:r>
    <w:r>
      <w:rPr>
        <w:rFonts w:ascii="FlandersArtSans-Regular" w:hAnsi="FlandersArtSans-Regular"/>
        <w:color w:val="201E1E"/>
        <w:spacing w:val="-3"/>
        <w:sz w:val="16"/>
        <w:szCs w:val="16"/>
        <w:lang w:val="en-GB"/>
      </w:rPr>
      <w:t>-</w:t>
    </w:r>
    <w:r w:rsidRPr="00ED1897">
      <w:rPr>
        <w:rFonts w:ascii="FlandersArtSans-Regular" w:hAnsi="FlandersArtSans-Regular"/>
        <w:color w:val="201E1E"/>
        <w:spacing w:val="-10"/>
        <w:sz w:val="16"/>
        <w:szCs w:val="16"/>
        <w:lang w:val="en-GB"/>
      </w:rPr>
      <w:t xml:space="preserve"> </w:t>
    </w:r>
    <w:r w:rsidRPr="00ED1897">
      <w:rPr>
        <w:rFonts w:ascii="FlandersArtSans-Regular" w:hAnsi="FlandersArtSans-Regular"/>
        <w:color w:val="201E1E"/>
        <w:spacing w:val="2"/>
        <w:sz w:val="16"/>
        <w:szCs w:val="16"/>
        <w:lang w:val="en-GB"/>
      </w:rPr>
      <w:t>ww</w:t>
    </w:r>
    <w:r w:rsidRPr="00ED1897">
      <w:rPr>
        <w:rFonts w:ascii="FlandersArtSans-Regular" w:hAnsi="FlandersArtSans-Regular"/>
        <w:color w:val="201E1E"/>
        <w:spacing w:val="-6"/>
        <w:sz w:val="16"/>
        <w:szCs w:val="16"/>
        <w:lang w:val="en-GB"/>
      </w:rPr>
      <w:t>w</w:t>
    </w:r>
    <w:r w:rsidRPr="00ED1897">
      <w:rPr>
        <w:rFonts w:ascii="FlandersArtSans-Regular" w:hAnsi="FlandersArtSans-Regular"/>
        <w:color w:val="201E1E"/>
        <w:sz w:val="16"/>
        <w:szCs w:val="16"/>
        <w:lang w:val="en-GB"/>
      </w:rPr>
      <w:t>.i</w:t>
    </w:r>
    <w:r w:rsidRPr="00ED1897">
      <w:rPr>
        <w:rFonts w:ascii="FlandersArtSans-Regular" w:hAnsi="FlandersArtSans-Regular"/>
        <w:color w:val="201E1E"/>
        <w:spacing w:val="-1"/>
        <w:sz w:val="16"/>
        <w:szCs w:val="16"/>
        <w:lang w:val="en-GB"/>
      </w:rPr>
      <w:t>nt</w:t>
    </w:r>
    <w:r w:rsidRPr="00ED1897">
      <w:rPr>
        <w:rFonts w:ascii="FlandersArtSans-Regular" w:hAnsi="FlandersArtSans-Regular"/>
        <w:color w:val="201E1E"/>
        <w:sz w:val="16"/>
        <w:szCs w:val="16"/>
        <w:lang w:val="en-GB"/>
      </w:rPr>
      <w:t>e</w:t>
    </w:r>
    <w:r w:rsidRPr="00ED1897">
      <w:rPr>
        <w:rFonts w:ascii="FlandersArtSans-Regular" w:hAnsi="FlandersArtSans-Regular"/>
        <w:color w:val="201E1E"/>
        <w:spacing w:val="-8"/>
        <w:sz w:val="16"/>
        <w:szCs w:val="16"/>
        <w:lang w:val="en-GB"/>
      </w:rPr>
      <w:t>r</w:t>
    </w:r>
    <w:r w:rsidRPr="00ED1897">
      <w:rPr>
        <w:rFonts w:ascii="FlandersArtSans-Regular" w:hAnsi="FlandersArtSans-Regular"/>
        <w:color w:val="201E1E"/>
        <w:sz w:val="16"/>
        <w:szCs w:val="16"/>
        <w:lang w:val="en-GB"/>
      </w:rPr>
      <w:t>.vlaande</w:t>
    </w:r>
    <w:r w:rsidRPr="00ED1897">
      <w:rPr>
        <w:rFonts w:ascii="FlandersArtSans-Regular" w:hAnsi="FlandersArtSans-Regular"/>
        <w:color w:val="201E1E"/>
        <w:spacing w:val="-2"/>
        <w:sz w:val="16"/>
        <w:szCs w:val="16"/>
        <w:lang w:val="en-GB"/>
      </w:rPr>
      <w:t>r</w:t>
    </w:r>
    <w:r w:rsidRPr="00ED1897">
      <w:rPr>
        <w:rFonts w:ascii="FlandersArtSans-Regular" w:hAnsi="FlandersArtSans-Regular"/>
        <w:color w:val="201E1E"/>
        <w:sz w:val="16"/>
        <w:szCs w:val="16"/>
        <w:lang w:val="en-GB"/>
      </w:rPr>
      <w:t>en</w:t>
    </w:r>
    <w:r w:rsidRPr="00ED1897">
      <w:rPr>
        <w:rFonts w:ascii="FlandersArtSans-Regular" w:hAnsi="FlandersArtSans-Regular"/>
        <w:color w:val="201E1E"/>
        <w:spacing w:val="1"/>
        <w:sz w:val="16"/>
        <w:szCs w:val="16"/>
        <w:lang w:val="en-GB"/>
      </w:rPr>
      <w:t xml:space="preserve"> </w:t>
    </w:r>
    <w:r>
      <w:rPr>
        <w:rFonts w:ascii="FlandersArtSans-Regular" w:hAnsi="FlandersArtSans-Regular"/>
        <w:color w:val="201E1E"/>
        <w:spacing w:val="1"/>
        <w:sz w:val="16"/>
        <w:szCs w:val="16"/>
        <w:lang w:val="en-GB"/>
      </w:rPr>
      <w:t>-</w:t>
    </w:r>
    <w:r w:rsidRPr="00ED1897">
      <w:rPr>
        <w:rFonts w:ascii="FlandersArtSans-Regular" w:hAnsi="FlandersArtSans-Regular"/>
        <w:color w:val="201E1E"/>
        <w:spacing w:val="-10"/>
        <w:sz w:val="16"/>
        <w:szCs w:val="16"/>
        <w:lang w:val="en-GB"/>
      </w:rPr>
      <w:t xml:space="preserve"> </w:t>
    </w:r>
    <w:r w:rsidRPr="00ED1897">
      <w:rPr>
        <w:rFonts w:ascii="FlandersArtSans-Regular" w:hAnsi="FlandersArtSans-Regular"/>
        <w:color w:val="201E1E"/>
        <w:sz w:val="16"/>
        <w:szCs w:val="16"/>
        <w:lang w:val="en-GB"/>
      </w:rPr>
      <w:t>in</w:t>
    </w:r>
    <w:r w:rsidRPr="00ED1897">
      <w:rPr>
        <w:rFonts w:ascii="FlandersArtSans-Regular" w:hAnsi="FlandersArtSans-Regular"/>
        <w:color w:val="201E1E"/>
        <w:spacing w:val="-2"/>
        <w:sz w:val="16"/>
        <w:szCs w:val="16"/>
        <w:lang w:val="en-GB"/>
      </w:rPr>
      <w:t>f</w:t>
    </w:r>
    <w:r w:rsidRPr="00ED1897">
      <w:rPr>
        <w:rFonts w:ascii="FlandersArtSans-Regular" w:hAnsi="FlandersArtSans-Regular"/>
        <w:color w:val="201E1E"/>
        <w:sz w:val="16"/>
        <w:szCs w:val="16"/>
        <w:lang w:val="en-GB"/>
      </w:rPr>
      <w:t>o@i</w:t>
    </w:r>
    <w:r w:rsidRPr="00ED1897">
      <w:rPr>
        <w:rFonts w:ascii="FlandersArtSans-Regular" w:hAnsi="FlandersArtSans-Regular"/>
        <w:color w:val="201E1E"/>
        <w:spacing w:val="-1"/>
        <w:sz w:val="16"/>
        <w:szCs w:val="16"/>
        <w:lang w:val="en-GB"/>
      </w:rPr>
      <w:t>nt</w:t>
    </w:r>
    <w:r w:rsidRPr="00ED1897">
      <w:rPr>
        <w:rFonts w:ascii="FlandersArtSans-Regular" w:hAnsi="FlandersArtSans-Regular"/>
        <w:color w:val="201E1E"/>
        <w:sz w:val="16"/>
        <w:szCs w:val="16"/>
        <w:lang w:val="en-GB"/>
      </w:rPr>
      <w:t>e</w:t>
    </w:r>
    <w:r w:rsidRPr="00ED1897">
      <w:rPr>
        <w:rFonts w:ascii="FlandersArtSans-Regular" w:hAnsi="FlandersArtSans-Regular"/>
        <w:color w:val="201E1E"/>
        <w:spacing w:val="-8"/>
        <w:sz w:val="16"/>
        <w:szCs w:val="16"/>
        <w:lang w:val="en-GB"/>
      </w:rPr>
      <w:t>r</w:t>
    </w:r>
    <w:r w:rsidRPr="00ED1897">
      <w:rPr>
        <w:rFonts w:ascii="FlandersArtSans-Regular" w:hAnsi="FlandersArtSans-Regular"/>
        <w:color w:val="201E1E"/>
        <w:sz w:val="16"/>
        <w:szCs w:val="16"/>
        <w:lang w:val="en-GB"/>
      </w:rPr>
      <w:t>.vlaande</w:t>
    </w:r>
    <w:r w:rsidRPr="00ED1897">
      <w:rPr>
        <w:rFonts w:ascii="FlandersArtSans-Regular" w:hAnsi="FlandersArtSans-Regular"/>
        <w:color w:val="201E1E"/>
        <w:spacing w:val="-2"/>
        <w:sz w:val="16"/>
        <w:szCs w:val="16"/>
        <w:lang w:val="en-GB"/>
      </w:rPr>
      <w:t>r</w:t>
    </w:r>
    <w:r w:rsidRPr="00ED1897">
      <w:rPr>
        <w:rFonts w:ascii="FlandersArtSans-Regular" w:hAnsi="FlandersArtSans-Regular"/>
        <w:color w:val="201E1E"/>
        <w:sz w:val="16"/>
        <w:szCs w:val="16"/>
        <w:lang w:val="en-GB"/>
      </w:rPr>
      <w:t>en</w:t>
    </w:r>
  </w:p>
  <w:p w14:paraId="439786BF" w14:textId="77777777" w:rsidR="00587FA8" w:rsidRPr="00471C2F" w:rsidRDefault="00587FA8" w:rsidP="00471C2F">
    <w:pPr>
      <w:spacing w:before="16"/>
      <w:ind w:left="851"/>
      <w:rPr>
        <w:rFonts w:ascii="FlandersArtSans-Regular" w:hAnsi="FlandersArtSans-Regular"/>
        <w:sz w:val="16"/>
        <w:szCs w:val="16"/>
      </w:rPr>
    </w:pPr>
    <w:r w:rsidRPr="00ED1897">
      <w:rPr>
        <w:rFonts w:ascii="FlandersArtSans-Medium" w:hAnsi="FlandersArtSans-Medium"/>
        <w:color w:val="201E1E"/>
        <w:spacing w:val="-1"/>
        <w:sz w:val="16"/>
        <w:szCs w:val="16"/>
      </w:rPr>
      <w:t>B</w:t>
    </w:r>
    <w:r w:rsidRPr="00ED1897">
      <w:rPr>
        <w:rFonts w:ascii="FlandersArtSans-Medium" w:hAnsi="FlandersArtSans-Medium"/>
        <w:color w:val="201E1E"/>
        <w:spacing w:val="5"/>
        <w:sz w:val="16"/>
        <w:szCs w:val="16"/>
      </w:rPr>
      <w:t>T</w:t>
    </w:r>
    <w:r w:rsidRPr="00ED1897">
      <w:rPr>
        <w:rFonts w:ascii="FlandersArtSans-Medium" w:hAnsi="FlandersArtSans-Medium"/>
        <w:color w:val="201E1E"/>
        <w:sz w:val="16"/>
        <w:szCs w:val="16"/>
      </w:rPr>
      <w:t>W</w:t>
    </w:r>
    <w:r w:rsidRPr="00ED1897">
      <w:rPr>
        <w:rFonts w:ascii="FlandersArtSans-Regular" w:hAnsi="FlandersArtSans-Regular"/>
        <w:color w:val="201E1E"/>
        <w:spacing w:val="11"/>
        <w:sz w:val="16"/>
        <w:szCs w:val="16"/>
      </w:rPr>
      <w:t xml:space="preserve"> </w:t>
    </w:r>
    <w:r w:rsidRPr="00ED1897">
      <w:rPr>
        <w:rFonts w:ascii="FlandersArtSans-Regular" w:hAnsi="FlandersArtSans-Regular"/>
        <w:color w:val="201E1E"/>
        <w:sz w:val="16"/>
        <w:szCs w:val="16"/>
      </w:rPr>
      <w:t>BE</w:t>
    </w:r>
    <w:r w:rsidRPr="00ED1897">
      <w:rPr>
        <w:rFonts w:ascii="FlandersArtSans-Regular" w:hAnsi="FlandersArtSans-Regular"/>
        <w:color w:val="201E1E"/>
        <w:spacing w:val="-1"/>
        <w:sz w:val="16"/>
        <w:szCs w:val="16"/>
      </w:rPr>
      <w:t xml:space="preserve"> </w:t>
    </w:r>
    <w:r w:rsidRPr="00ED1897">
      <w:rPr>
        <w:rFonts w:ascii="FlandersArtSans-Regular" w:hAnsi="FlandersArtSans-Regular"/>
        <w:color w:val="201E1E"/>
        <w:sz w:val="16"/>
        <w:szCs w:val="16"/>
      </w:rPr>
      <w:t>0550 914</w:t>
    </w:r>
    <w:r w:rsidRPr="00ED1897">
      <w:rPr>
        <w:rFonts w:ascii="FlandersArtSans-Regular" w:hAnsi="FlandersArtSans-Regular"/>
        <w:color w:val="201E1E"/>
        <w:spacing w:val="-1"/>
        <w:sz w:val="16"/>
        <w:szCs w:val="16"/>
      </w:rPr>
      <w:t xml:space="preserve"> </w:t>
    </w:r>
    <w:r w:rsidRPr="00ED1897">
      <w:rPr>
        <w:rFonts w:ascii="FlandersArtSans-Regular" w:hAnsi="FlandersArtSans-Regular"/>
        <w:color w:val="201E1E"/>
        <w:sz w:val="16"/>
        <w:szCs w:val="16"/>
      </w:rPr>
      <w:t>072</w:t>
    </w:r>
    <w:r w:rsidRPr="00ED1897">
      <w:rPr>
        <w:rFonts w:ascii="FlandersArtSans-Regular" w:hAnsi="FlandersArtSans-Regular"/>
        <w:color w:val="201E1E"/>
        <w:spacing w:val="-1"/>
        <w:sz w:val="16"/>
        <w:szCs w:val="16"/>
      </w:rPr>
      <w:t xml:space="preserve"> </w:t>
    </w:r>
    <w:r>
      <w:rPr>
        <w:rFonts w:ascii="FlandersArtSans-Regular" w:hAnsi="FlandersArtSans-Regular"/>
        <w:color w:val="201E1E"/>
        <w:spacing w:val="-1"/>
        <w:sz w:val="16"/>
        <w:szCs w:val="16"/>
      </w:rPr>
      <w:t>-</w:t>
    </w:r>
    <w:r w:rsidRPr="00ED1897">
      <w:rPr>
        <w:rFonts w:ascii="FlandersArtSans-Regular" w:hAnsi="FlandersArtSans-Regular"/>
        <w:color w:val="201E1E"/>
        <w:spacing w:val="-10"/>
        <w:sz w:val="16"/>
        <w:szCs w:val="16"/>
      </w:rPr>
      <w:t xml:space="preserve"> </w:t>
    </w:r>
    <w:r w:rsidRPr="00ED1897">
      <w:rPr>
        <w:rFonts w:ascii="FlandersArtSans-Medium" w:hAnsi="FlandersArtSans-Medium"/>
        <w:color w:val="201E1E"/>
        <w:sz w:val="16"/>
        <w:szCs w:val="16"/>
      </w:rPr>
      <w:t>IBAN</w:t>
    </w:r>
    <w:r w:rsidRPr="00ED1897">
      <w:rPr>
        <w:rFonts w:ascii="FlandersArtSans-Regular" w:hAnsi="FlandersArtSans-Regular"/>
        <w:color w:val="201E1E"/>
        <w:spacing w:val="-8"/>
        <w:sz w:val="16"/>
        <w:szCs w:val="16"/>
      </w:rPr>
      <w:t xml:space="preserve"> </w:t>
    </w:r>
    <w:r w:rsidRPr="00ED1897">
      <w:rPr>
        <w:rFonts w:ascii="FlandersArtSans-Regular" w:hAnsi="FlandersArtSans-Regular"/>
        <w:color w:val="201E1E"/>
        <w:sz w:val="16"/>
        <w:szCs w:val="16"/>
      </w:rPr>
      <w:t>BE64</w:t>
    </w:r>
    <w:r w:rsidRPr="00ED1897">
      <w:rPr>
        <w:rFonts w:ascii="FlandersArtSans-Regular" w:hAnsi="FlandersArtSans-Regular"/>
        <w:color w:val="201E1E"/>
        <w:spacing w:val="19"/>
        <w:sz w:val="16"/>
        <w:szCs w:val="16"/>
      </w:rPr>
      <w:t xml:space="preserve"> </w:t>
    </w:r>
    <w:r w:rsidRPr="00ED1897">
      <w:rPr>
        <w:rFonts w:ascii="FlandersArtSans-Regular" w:hAnsi="FlandersArtSans-Regular"/>
        <w:color w:val="201E1E"/>
        <w:sz w:val="16"/>
        <w:szCs w:val="16"/>
      </w:rPr>
      <w:t>7360 0347 1452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C6733" w14:textId="77777777" w:rsidR="00587FA8" w:rsidRPr="005024BE" w:rsidRDefault="00587FA8" w:rsidP="005F750E">
    <w:pPr>
      <w:pStyle w:val="Koptekst"/>
      <w:spacing w:before="16"/>
      <w:ind w:left="1134"/>
      <w:rPr>
        <w:rFonts w:ascii="FlandersArtSans-Medium" w:hAnsi="FlandersArtSans-Medium"/>
        <w:sz w:val="16"/>
        <w:lang w:val="nl-BE"/>
      </w:rPr>
    </w:pPr>
    <w:r w:rsidRPr="005024BE">
      <w:rPr>
        <w:rFonts w:ascii="FlandersArtSans-Medium" w:hAnsi="FlandersArtSans-Medium"/>
        <w:sz w:val="16"/>
        <w:lang w:val="nl-BE"/>
      </w:rPr>
      <w:t>Private Stichting Toegankelijk Vlaanderen</w:t>
    </w:r>
  </w:p>
  <w:p w14:paraId="7CDFDF66" w14:textId="77777777" w:rsidR="00587FA8" w:rsidRPr="00420182" w:rsidRDefault="00587FA8" w:rsidP="005F750E">
    <w:pPr>
      <w:pStyle w:val="Koptekst"/>
      <w:spacing w:before="16"/>
      <w:ind w:left="1134"/>
      <w:rPr>
        <w:rFonts w:ascii="FlandersArtSans-Regular" w:hAnsi="FlandersArtSans-Regular"/>
        <w:sz w:val="16"/>
        <w:lang w:val="nl-BE"/>
      </w:rPr>
    </w:pPr>
    <w:r w:rsidRPr="00420182">
      <w:rPr>
        <w:rFonts w:ascii="FlandersArtSans-Medium" w:hAnsi="FlandersArtSans-Medium"/>
        <w:bCs/>
        <w:sz w:val="16"/>
        <w:lang w:val="nl-BE"/>
      </w:rPr>
      <w:t>Maatschappelijke zetel</w:t>
    </w:r>
    <w:r w:rsidRPr="00420182">
      <w:rPr>
        <w:rFonts w:ascii="FlandersArtSans-Regular" w:hAnsi="FlandersArtSans-Regular"/>
        <w:b/>
        <w:bCs/>
        <w:sz w:val="16"/>
        <w:lang w:val="nl-BE"/>
      </w:rPr>
      <w:t xml:space="preserve">: </w:t>
    </w:r>
    <w:r w:rsidRPr="00420182">
      <w:rPr>
        <w:rFonts w:ascii="FlandersArtSans-Regular" w:hAnsi="FlandersArtSans-Regular"/>
        <w:sz w:val="16"/>
        <w:lang w:val="nl-BE"/>
      </w:rPr>
      <w:t xml:space="preserve">Belgiëplein 1 </w:t>
    </w:r>
    <w:r>
      <w:rPr>
        <w:rFonts w:ascii="FlandersArtSans-Regular" w:hAnsi="FlandersArtSans-Regular"/>
        <w:sz w:val="16"/>
        <w:lang w:val="nl-BE"/>
      </w:rPr>
      <w:t>–</w:t>
    </w:r>
    <w:r w:rsidRPr="00420182">
      <w:rPr>
        <w:rFonts w:ascii="FlandersArtSans-Regular" w:hAnsi="FlandersArtSans-Regular"/>
        <w:sz w:val="16"/>
        <w:lang w:val="nl-BE"/>
      </w:rPr>
      <w:t xml:space="preserve"> 3510 Hasselt</w:t>
    </w:r>
  </w:p>
  <w:p w14:paraId="338A3E06" w14:textId="77777777" w:rsidR="00587FA8" w:rsidRPr="00420182" w:rsidRDefault="00587FA8" w:rsidP="005F750E">
    <w:pPr>
      <w:pStyle w:val="Koptekst"/>
      <w:spacing w:before="16"/>
      <w:ind w:left="1134"/>
      <w:rPr>
        <w:rFonts w:ascii="FlandersArtSans-Regular" w:hAnsi="FlandersArtSans-Regular"/>
        <w:sz w:val="16"/>
        <w:lang w:val="en-GB"/>
      </w:rPr>
    </w:pPr>
    <w:r w:rsidRPr="00420182">
      <w:rPr>
        <w:rFonts w:ascii="FlandersArtSans-Medium" w:hAnsi="FlandersArtSans-Medium"/>
        <w:bCs/>
        <w:sz w:val="16"/>
        <w:lang w:val="en-GB"/>
      </w:rPr>
      <w:t>T</w:t>
    </w:r>
    <w:r w:rsidRPr="00420182">
      <w:rPr>
        <w:rFonts w:ascii="FlandersArtSans-Regular" w:hAnsi="FlandersArtSans-Regular"/>
        <w:b/>
        <w:bCs/>
        <w:sz w:val="16"/>
        <w:lang w:val="en-GB"/>
      </w:rPr>
      <w:t xml:space="preserve"> </w:t>
    </w:r>
    <w:r w:rsidRPr="00420182">
      <w:rPr>
        <w:rFonts w:ascii="FlandersArtSans-Regular" w:hAnsi="FlandersArtSans-Regular"/>
        <w:sz w:val="16"/>
        <w:lang w:val="en-GB"/>
      </w:rPr>
      <w:t>+32 11 26 50 30 – www.inter.vlaanderen – info@inter.vlaanderen</w:t>
    </w:r>
  </w:p>
  <w:p w14:paraId="597A2A4B" w14:textId="77777777" w:rsidR="00587FA8" w:rsidRPr="00420182" w:rsidRDefault="00587FA8" w:rsidP="005F750E">
    <w:pPr>
      <w:pStyle w:val="Koptekst"/>
      <w:spacing w:before="16"/>
      <w:ind w:left="1134"/>
      <w:rPr>
        <w:rFonts w:ascii="FlandersArtSans-Regular" w:hAnsi="FlandersArtSans-Regular"/>
        <w:sz w:val="16"/>
        <w:lang w:val="en-GB"/>
      </w:rPr>
    </w:pPr>
    <w:r w:rsidRPr="00420182">
      <w:rPr>
        <w:rFonts w:ascii="FlandersArtSans-Medium" w:hAnsi="FlandersArtSans-Medium"/>
        <w:bCs/>
        <w:sz w:val="16"/>
        <w:lang w:val="en-GB"/>
      </w:rPr>
      <w:t>BTW</w:t>
    </w:r>
    <w:r w:rsidRPr="00420182">
      <w:rPr>
        <w:rFonts w:ascii="FlandersArtSans-Regular" w:hAnsi="FlandersArtSans-Regular"/>
        <w:b/>
        <w:bCs/>
        <w:sz w:val="16"/>
        <w:lang w:val="en-GB"/>
      </w:rPr>
      <w:t xml:space="preserve"> </w:t>
    </w:r>
    <w:r w:rsidRPr="00420182">
      <w:rPr>
        <w:rFonts w:ascii="FlandersArtSans-Regular" w:hAnsi="FlandersArtSans-Regular"/>
        <w:bCs/>
        <w:sz w:val="16"/>
        <w:lang w:val="en-GB"/>
      </w:rPr>
      <w:t xml:space="preserve">BE </w:t>
    </w:r>
    <w:r w:rsidRPr="00420182">
      <w:rPr>
        <w:rFonts w:ascii="FlandersArtSans-Regular" w:hAnsi="FlandersArtSans-Regular"/>
        <w:sz w:val="16"/>
        <w:lang w:val="en-GB"/>
      </w:rPr>
      <w:t xml:space="preserve">0550 914 072 </w:t>
    </w:r>
    <w:r>
      <w:rPr>
        <w:rFonts w:ascii="FlandersArtSans-Regular" w:hAnsi="FlandersArtSans-Regular"/>
        <w:sz w:val="16"/>
        <w:lang w:val="en-GB"/>
      </w:rPr>
      <w:t>–</w:t>
    </w:r>
    <w:r w:rsidRPr="00420182">
      <w:rPr>
        <w:rFonts w:ascii="FlandersArtSans-Regular" w:hAnsi="FlandersArtSans-Regular"/>
        <w:sz w:val="16"/>
        <w:lang w:val="en-GB"/>
      </w:rPr>
      <w:t xml:space="preserve"> </w:t>
    </w:r>
    <w:r w:rsidRPr="00420182">
      <w:rPr>
        <w:rFonts w:ascii="FlandersArtSans-Medium" w:hAnsi="FlandersArtSans-Medium"/>
        <w:bCs/>
        <w:sz w:val="16"/>
        <w:lang w:val="en-GB"/>
      </w:rPr>
      <w:t>IBAN</w:t>
    </w:r>
    <w:r w:rsidRPr="00420182">
      <w:rPr>
        <w:rFonts w:ascii="FlandersArtSans-Regular" w:hAnsi="FlandersArtSans-Regular"/>
        <w:b/>
        <w:bCs/>
        <w:sz w:val="16"/>
        <w:lang w:val="en-GB"/>
      </w:rPr>
      <w:t xml:space="preserve"> </w:t>
    </w:r>
    <w:r w:rsidRPr="00420182">
      <w:rPr>
        <w:rFonts w:ascii="FlandersArtSans-Regular" w:hAnsi="FlandersArtSans-Regular"/>
        <w:bCs/>
        <w:sz w:val="16"/>
        <w:lang w:val="en-GB"/>
      </w:rPr>
      <w:t>BE</w:t>
    </w:r>
    <w:r w:rsidRPr="00420182">
      <w:rPr>
        <w:rFonts w:ascii="FlandersArtSans-Regular" w:hAnsi="FlandersArtSans-Regular"/>
        <w:sz w:val="16"/>
        <w:lang w:val="en-GB"/>
      </w:rPr>
      <w:t>64 7360 0347 1452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3919916"/>
      <w:docPartObj>
        <w:docPartGallery w:val="Page Numbers (Bottom of Page)"/>
        <w:docPartUnique/>
      </w:docPartObj>
    </w:sdtPr>
    <w:sdtEndPr>
      <w:rPr>
        <w:sz w:val="20"/>
      </w:rPr>
    </w:sdtEndPr>
    <w:sdtContent>
      <w:p w14:paraId="3A74B53B" w14:textId="21CCCBC2" w:rsidR="0014299E" w:rsidRPr="00015876" w:rsidRDefault="0014299E">
        <w:pPr>
          <w:pStyle w:val="Voettekst"/>
          <w:jc w:val="center"/>
          <w:rPr>
            <w:sz w:val="20"/>
          </w:rPr>
        </w:pPr>
        <w:r w:rsidRPr="00015876">
          <w:rPr>
            <w:rFonts w:ascii="FlandersArtSans-Regular" w:hAnsi="FlandersArtSans-Regular"/>
            <w:sz w:val="20"/>
          </w:rPr>
          <w:fldChar w:fldCharType="begin"/>
        </w:r>
        <w:r w:rsidRPr="00015876">
          <w:rPr>
            <w:rFonts w:ascii="FlandersArtSans-Regular" w:hAnsi="FlandersArtSans-Regular"/>
            <w:sz w:val="20"/>
          </w:rPr>
          <w:instrText>PAGE   \* MERGEFORMAT</w:instrText>
        </w:r>
        <w:r w:rsidRPr="00015876">
          <w:rPr>
            <w:rFonts w:ascii="FlandersArtSans-Regular" w:hAnsi="FlandersArtSans-Regular"/>
            <w:sz w:val="20"/>
          </w:rPr>
          <w:fldChar w:fldCharType="separate"/>
        </w:r>
        <w:r w:rsidR="0023523A">
          <w:rPr>
            <w:rFonts w:ascii="FlandersArtSans-Regular" w:hAnsi="FlandersArtSans-Regular"/>
            <w:noProof/>
            <w:sz w:val="20"/>
          </w:rPr>
          <w:t>20</w:t>
        </w:r>
        <w:r w:rsidRPr="00015876">
          <w:rPr>
            <w:rFonts w:ascii="FlandersArtSans-Regular" w:hAnsi="FlandersArtSans-Regular"/>
            <w:sz w:val="20"/>
          </w:rPr>
          <w:fldChar w:fldCharType="end"/>
        </w:r>
      </w:p>
    </w:sdtContent>
  </w:sdt>
  <w:p w14:paraId="2A595AF9" w14:textId="77777777" w:rsidR="0014299E" w:rsidRDefault="0014299E">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D8BE9E" w14:textId="77777777" w:rsidR="004C116A" w:rsidRDefault="004C116A" w:rsidP="005A0FDD">
      <w:r>
        <w:separator/>
      </w:r>
    </w:p>
  </w:footnote>
  <w:footnote w:type="continuationSeparator" w:id="0">
    <w:p w14:paraId="6F61D19A" w14:textId="77777777" w:rsidR="004C116A" w:rsidRDefault="004C116A" w:rsidP="005A0F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1D2F2E" w14:textId="77777777" w:rsidR="00587FA8" w:rsidRDefault="004C116A">
    <w:pPr>
      <w:pStyle w:val="Koptekst"/>
    </w:pPr>
    <w:r>
      <w:rPr>
        <w:noProof/>
        <w:lang w:eastAsia="nl-NL"/>
      </w:rPr>
      <w:pict w14:anchorId="3CA7BA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2pt;height:841.9pt;z-index:-251657216;mso-wrap-edited:f;mso-position-horizontal:center;mso-position-horizontal-relative:margin;mso-position-vertical:center;mso-position-vertical-relative:margin" wrapcoords="-27 0 -27 21581 21600 21581 21600 0 -27 0">
          <v:imagedata r:id="rId1" o:title="PRINT_DOCUMENTSJABLOON_INTER VLAANDEREN 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59B0A" w14:textId="77777777" w:rsidR="00587FA8" w:rsidRDefault="00587FA8">
    <w:pPr>
      <w:pStyle w:val="Koptekst"/>
    </w:pPr>
    <w:r>
      <w:rPr>
        <w:noProof/>
        <w:lang w:val="nl-BE" w:eastAsia="nl-BE"/>
      </w:rPr>
      <w:drawing>
        <wp:anchor distT="0" distB="0" distL="114300" distR="114300" simplePos="0" relativeHeight="251657216" behindDoc="1" locked="0" layoutInCell="1" allowOverlap="1" wp14:anchorId="78BC5230" wp14:editId="45147DBC">
          <wp:simplePos x="0" y="0"/>
          <wp:positionH relativeFrom="column">
            <wp:posOffset>-900431</wp:posOffset>
          </wp:positionH>
          <wp:positionV relativeFrom="page">
            <wp:posOffset>8625</wp:posOffset>
          </wp:positionV>
          <wp:extent cx="7548113" cy="10692599"/>
          <wp:effectExtent l="0" t="0" r="0" b="0"/>
          <wp:wrapNone/>
          <wp:docPr id="6" name="Afbeelding 6" descr="C:\Users\MICVA\AppData\Local\Microsoft\Windows\INetCache\Content.Word\A4sjabloon_bollen_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CVA\AppData\Local\Microsoft\Windows\INetCache\Content.Word\A4sjabloon_bollen_logos.png"/>
                  <pic:cNvPicPr>
                    <a:picLocks noChangeAspect="1" noChangeArrowheads="1"/>
                  </pic:cNvPicPr>
                </pic:nvPicPr>
                <pic:blipFill>
                  <a:blip r:embed="rId1" cstate="screen">
                    <a:extLst>
                      <a:ext uri="{28A0092B-C50C-407E-A947-70E740481C1C}">
                        <a14:useLocalDpi xmlns:a14="http://schemas.microsoft.com/office/drawing/2010/main"/>
                      </a:ext>
                    </a:extLst>
                  </a:blip>
                  <a:srcRect/>
                  <a:stretch>
                    <a:fillRect/>
                  </a:stretch>
                </pic:blipFill>
                <pic:spPr bwMode="auto">
                  <a:xfrm>
                    <a:off x="0" y="0"/>
                    <a:ext cx="7553145" cy="1069972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6DD65" w14:textId="77777777" w:rsidR="00587FA8" w:rsidRDefault="00587FA8">
    <w:pPr>
      <w:pStyle w:val="Koptekst"/>
    </w:pPr>
    <w:r>
      <w:rPr>
        <w:noProof/>
        <w:lang w:val="nl-BE" w:eastAsia="nl-BE"/>
      </w:rPr>
      <w:drawing>
        <wp:anchor distT="0" distB="0" distL="114300" distR="114300" simplePos="0" relativeHeight="251658240" behindDoc="1" locked="0" layoutInCell="1" allowOverlap="1" wp14:anchorId="3E19E621" wp14:editId="6B5477D9">
          <wp:simplePos x="0" y="0"/>
          <wp:positionH relativeFrom="column">
            <wp:posOffset>-909320</wp:posOffset>
          </wp:positionH>
          <wp:positionV relativeFrom="paragraph">
            <wp:posOffset>-916305</wp:posOffset>
          </wp:positionV>
          <wp:extent cx="7552055" cy="10697845"/>
          <wp:effectExtent l="0" t="0" r="0" b="8255"/>
          <wp:wrapNone/>
          <wp:docPr id="7" name="Afbeelding 10" descr="A4sjabloon_bollen_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4sjabloon_bollen_logos"/>
                  <pic:cNvPicPr>
                    <a:picLocks noChangeAspect="1" noChangeArrowheads="1"/>
                  </pic:cNvPicPr>
                </pic:nvPicPr>
                <pic:blipFill>
                  <a:blip r:embed="rId1" cstate="screen">
                    <a:extLst>
                      <a:ext uri="{28A0092B-C50C-407E-A947-70E740481C1C}">
                        <a14:useLocalDpi xmlns:a14="http://schemas.microsoft.com/office/drawing/2010/main"/>
                      </a:ext>
                    </a:extLst>
                  </a:blip>
                  <a:srcRect/>
                  <a:stretch>
                    <a:fillRect/>
                  </a:stretch>
                </pic:blipFill>
                <pic:spPr bwMode="auto">
                  <a:xfrm>
                    <a:off x="0" y="0"/>
                    <a:ext cx="7552055" cy="106978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AC2F6" w14:textId="77777777" w:rsidR="0014299E" w:rsidRDefault="0014299E">
    <w:pPr>
      <w:pStyle w:val="Koptekst"/>
    </w:pPr>
    <w:r>
      <w:rPr>
        <w:noProof/>
        <w:lang w:val="nl-BE" w:eastAsia="nl-BE"/>
      </w:rPr>
      <w:drawing>
        <wp:anchor distT="0" distB="0" distL="114300" distR="114300" simplePos="0" relativeHeight="251656192" behindDoc="1" locked="0" layoutInCell="1" allowOverlap="1" wp14:anchorId="563A7330" wp14:editId="37E0FF58">
          <wp:simplePos x="0" y="0"/>
          <wp:positionH relativeFrom="column">
            <wp:posOffset>-909320</wp:posOffset>
          </wp:positionH>
          <wp:positionV relativeFrom="page">
            <wp:posOffset>0</wp:posOffset>
          </wp:positionV>
          <wp:extent cx="7552690" cy="10698480"/>
          <wp:effectExtent l="0" t="0" r="0" b="0"/>
          <wp:wrapNone/>
          <wp:docPr id="14" name="Afbeelding 14" descr="A4sjabloon_vervolgb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4sjabloon_vervolgblad"/>
                  <pic:cNvPicPr>
                    <a:picLocks noChangeAspect="1" noChangeArrowheads="1"/>
                  </pic:cNvPicPr>
                </pic:nvPicPr>
                <pic:blipFill>
                  <a:blip r:embed="rId1" cstate="screen">
                    <a:extLst>
                      <a:ext uri="{28A0092B-C50C-407E-A947-70E740481C1C}">
                        <a14:useLocalDpi xmlns:a14="http://schemas.microsoft.com/office/drawing/2010/main"/>
                      </a:ext>
                    </a:extLst>
                  </a:blip>
                  <a:srcRect/>
                  <a:stretch>
                    <a:fillRect/>
                  </a:stretch>
                </pic:blipFill>
                <pic:spPr bwMode="auto">
                  <a:xfrm>
                    <a:off x="0" y="0"/>
                    <a:ext cx="7552690" cy="106984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7673E"/>
    <w:multiLevelType w:val="multilevel"/>
    <w:tmpl w:val="0E74BE9A"/>
    <w:styleLink w:val="ListNDContinuousNumbering"/>
    <w:lvl w:ilvl="0">
      <w:start w:val="1"/>
      <w:numFmt w:val="decimal"/>
      <w:pStyle w:val="NDContinuous"/>
      <w:lvlText w:val="%1."/>
      <w:lvlJc w:val="left"/>
      <w:pPr>
        <w:tabs>
          <w:tab w:val="num" w:pos="709"/>
        </w:tabs>
        <w:ind w:left="709" w:hanging="709"/>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E52117D"/>
    <w:multiLevelType w:val="multilevel"/>
    <w:tmpl w:val="AECA2FC4"/>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 w15:restartNumberingAfterBreak="0">
    <w:nsid w:val="13705DB8"/>
    <w:multiLevelType w:val="multilevel"/>
    <w:tmpl w:val="DEB09118"/>
    <w:lvl w:ilvl="0">
      <w:start w:val="7"/>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lvlText w:val="%1.%2.%3"/>
      <w:lvlJc w:val="left"/>
      <w:pPr>
        <w:tabs>
          <w:tab w:val="num" w:pos="709"/>
        </w:tabs>
        <w:ind w:left="709" w:hanging="709"/>
      </w:pPr>
      <w:rPr>
        <w:rFonts w:hint="default"/>
      </w:rPr>
    </w:lvl>
    <w:lvl w:ilvl="3">
      <w:start w:val="1"/>
      <w:numFmt w:val="lowerLetter"/>
      <w:lvlText w:val="%4."/>
      <w:lvlJc w:val="left"/>
      <w:pPr>
        <w:tabs>
          <w:tab w:val="num" w:pos="1418"/>
        </w:tabs>
        <w:ind w:left="1418" w:hanging="709"/>
      </w:pPr>
      <w:rPr>
        <w:rFonts w:hint="default"/>
      </w:rPr>
    </w:lvl>
    <w:lvl w:ilvl="4">
      <w:start w:val="1"/>
      <w:numFmt w:val="lowerRoman"/>
      <w:lvlText w:val="%5."/>
      <w:lvlJc w:val="left"/>
      <w:pPr>
        <w:tabs>
          <w:tab w:val="num" w:pos="2126"/>
        </w:tabs>
        <w:ind w:left="2126" w:hanging="708"/>
      </w:pPr>
      <w:rPr>
        <w:rFonts w:hint="default"/>
      </w:rPr>
    </w:lvl>
    <w:lvl w:ilvl="5">
      <w:start w:val="1"/>
      <w:numFmt w:val="lowerRoman"/>
      <w:lvlText w:val="%6"/>
      <w:lvlJc w:val="left"/>
      <w:pPr>
        <w:tabs>
          <w:tab w:val="num" w:pos="1152"/>
        </w:tabs>
        <w:ind w:left="2835" w:hanging="709"/>
      </w:pPr>
      <w:rPr>
        <w:rFonts w:hint="default"/>
      </w:rPr>
    </w:lvl>
    <w:lvl w:ilvl="6">
      <w:start w:val="1"/>
      <w:numFmt w:val="decimal"/>
      <w:lvlText w:val="%7)"/>
      <w:lvlJc w:val="left"/>
      <w:pPr>
        <w:tabs>
          <w:tab w:val="num" w:pos="3544"/>
        </w:tabs>
        <w:ind w:left="3544" w:hanging="709"/>
      </w:pPr>
      <w:rPr>
        <w:rFonts w:hint="default"/>
      </w:rPr>
    </w:lvl>
    <w:lvl w:ilvl="7">
      <w:start w:val="1"/>
      <w:numFmt w:val="lowerLetter"/>
      <w:lvlText w:val="%8)"/>
      <w:lvlJc w:val="left"/>
      <w:pPr>
        <w:tabs>
          <w:tab w:val="num" w:pos="4253"/>
        </w:tabs>
        <w:ind w:left="4253" w:hanging="709"/>
      </w:pPr>
      <w:rPr>
        <w:rFonts w:hint="default"/>
      </w:rPr>
    </w:lvl>
    <w:lvl w:ilvl="8">
      <w:start w:val="1"/>
      <w:numFmt w:val="lowerRoman"/>
      <w:lvlText w:val="%9)"/>
      <w:lvlJc w:val="left"/>
      <w:pPr>
        <w:tabs>
          <w:tab w:val="num" w:pos="4678"/>
        </w:tabs>
        <w:ind w:left="4678" w:hanging="425"/>
      </w:pPr>
      <w:rPr>
        <w:rFonts w:hint="default"/>
      </w:rPr>
    </w:lvl>
  </w:abstractNum>
  <w:abstractNum w:abstractNumId="3" w15:restartNumberingAfterBreak="0">
    <w:nsid w:val="35E141BF"/>
    <w:multiLevelType w:val="multilevel"/>
    <w:tmpl w:val="8AD0ECDA"/>
    <w:numStyleLink w:val="ListNDVariantA"/>
  </w:abstractNum>
  <w:abstractNum w:abstractNumId="4" w15:restartNumberingAfterBreak="0">
    <w:nsid w:val="37EC04EF"/>
    <w:multiLevelType w:val="multilevel"/>
    <w:tmpl w:val="63FA0860"/>
    <w:lvl w:ilvl="0">
      <w:start w:val="1"/>
      <w:numFmt w:val="decimal"/>
      <w:pStyle w:val="NDEnumeration1"/>
      <w:lvlText w:val="%1."/>
      <w:lvlJc w:val="left"/>
      <w:pPr>
        <w:tabs>
          <w:tab w:val="num" w:pos="510"/>
        </w:tabs>
        <w:ind w:left="510" w:hanging="510"/>
      </w:pPr>
      <w:rPr>
        <w:strike w:val="0"/>
        <w:dstrike w:val="0"/>
        <w:u w:val="none"/>
        <w:effect w:val="none"/>
      </w:rPr>
    </w:lvl>
    <w:lvl w:ilvl="1">
      <w:start w:val="1"/>
      <w:numFmt w:val="decimal"/>
      <w:pStyle w:val="NDEnumeration2"/>
      <w:lvlText w:val="%1.%2"/>
      <w:lvlJc w:val="left"/>
      <w:pPr>
        <w:tabs>
          <w:tab w:val="num" w:pos="510"/>
        </w:tabs>
        <w:ind w:left="510" w:hanging="510"/>
      </w:pPr>
      <w:rPr>
        <w:strike w:val="0"/>
        <w:dstrike w:val="0"/>
        <w:u w:val="none"/>
        <w:effect w:val="none"/>
      </w:rPr>
    </w:lvl>
    <w:lvl w:ilvl="2">
      <w:start w:val="1"/>
      <w:numFmt w:val="decimal"/>
      <w:pStyle w:val="NDEnumeration3"/>
      <w:lvlText w:val="%1.%2.%3"/>
      <w:lvlJc w:val="left"/>
      <w:pPr>
        <w:tabs>
          <w:tab w:val="num" w:pos="510"/>
        </w:tabs>
        <w:ind w:left="510" w:hanging="510"/>
      </w:pPr>
      <w:rPr>
        <w:strike w:val="0"/>
        <w:dstrike w:val="0"/>
        <w:u w:val="none"/>
        <w:effect w:val="none"/>
      </w:rPr>
    </w:lvl>
    <w:lvl w:ilvl="3">
      <w:start w:val="1"/>
      <w:numFmt w:val="lowerLetter"/>
      <w:pStyle w:val="NDEnumeration4"/>
      <w:lvlText w:val="%4."/>
      <w:lvlJc w:val="left"/>
      <w:pPr>
        <w:tabs>
          <w:tab w:val="num" w:pos="1134"/>
        </w:tabs>
        <w:ind w:left="1134" w:hanging="624"/>
      </w:pPr>
      <w:rPr>
        <w:strike w:val="0"/>
        <w:dstrike w:val="0"/>
        <w:u w:val="none"/>
        <w:effect w:val="none"/>
      </w:rPr>
    </w:lvl>
    <w:lvl w:ilvl="4">
      <w:start w:val="1"/>
      <w:numFmt w:val="lowerRoman"/>
      <w:pStyle w:val="NDEnumeration5"/>
      <w:lvlText w:val="%5."/>
      <w:lvlJc w:val="left"/>
      <w:pPr>
        <w:tabs>
          <w:tab w:val="num" w:pos="1134"/>
        </w:tabs>
        <w:ind w:left="1134" w:firstLine="0"/>
      </w:pPr>
      <w:rPr>
        <w:rFonts w:ascii="FlandersArtSans-Light" w:hAnsi="FlandersArtSans-Light" w:hint="default"/>
        <w:sz w:val="24"/>
        <w:szCs w:val="24"/>
      </w:rPr>
    </w:lvl>
    <w:lvl w:ilvl="5">
      <w:start w:val="1"/>
      <w:numFmt w:val="bullet"/>
      <w:pStyle w:val="NDEnumeration6"/>
      <w:lvlText w:val=""/>
      <w:lvlJc w:val="left"/>
      <w:pPr>
        <w:tabs>
          <w:tab w:val="num" w:pos="1134"/>
        </w:tabs>
        <w:ind w:left="1134" w:firstLine="0"/>
      </w:pPr>
      <w:rPr>
        <w:rFonts w:ascii="Symbol" w:hAnsi="Symbol" w:hint="default"/>
      </w:rPr>
    </w:lvl>
    <w:lvl w:ilvl="6">
      <w:start w:val="1"/>
      <w:numFmt w:val="decimal"/>
      <w:lvlText w:val="%1.%2.%3.%4.%5.%6.%7"/>
      <w:lvlJc w:val="left"/>
      <w:pPr>
        <w:tabs>
          <w:tab w:val="num" w:pos="1296"/>
        </w:tabs>
        <w:ind w:left="1296" w:hanging="1296"/>
      </w:pPr>
      <w:rPr>
        <w:strike w:val="0"/>
        <w:dstrike w:val="0"/>
        <w:u w:val="none"/>
        <w:effect w:val="none"/>
      </w:r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382D4513"/>
    <w:multiLevelType w:val="multilevel"/>
    <w:tmpl w:val="8AD0ECDA"/>
    <w:styleLink w:val="ListNDVariantA"/>
    <w:lvl w:ilvl="0">
      <w:start w:val="1"/>
      <w:numFmt w:val="upperLetter"/>
      <w:pStyle w:val="NDVariantA1"/>
      <w:lvlText w:val="%1."/>
      <w:lvlJc w:val="left"/>
      <w:pPr>
        <w:tabs>
          <w:tab w:val="num" w:pos="709"/>
        </w:tabs>
        <w:ind w:left="709" w:hanging="709"/>
      </w:pPr>
    </w:lvl>
    <w:lvl w:ilvl="1">
      <w:start w:val="1"/>
      <w:numFmt w:val="lowerLetter"/>
      <w:pStyle w:val="NDVariantA2"/>
      <w:lvlText w:val="%2."/>
      <w:lvlJc w:val="left"/>
      <w:pPr>
        <w:tabs>
          <w:tab w:val="num" w:pos="1418"/>
        </w:tabs>
        <w:ind w:left="1418" w:hanging="709"/>
      </w:pPr>
    </w:lvl>
    <w:lvl w:ilvl="2">
      <w:start w:val="1"/>
      <w:numFmt w:val="lowerRoman"/>
      <w:pStyle w:val="NDVariantA3"/>
      <w:lvlText w:val="%3."/>
      <w:lvlJc w:val="left"/>
      <w:pPr>
        <w:tabs>
          <w:tab w:val="num" w:pos="2126"/>
        </w:tabs>
        <w:ind w:left="2126" w:hanging="708"/>
      </w:pPr>
    </w:lvl>
    <w:lvl w:ilvl="3">
      <w:start w:val="1"/>
      <w:numFmt w:val="bullet"/>
      <w:pStyle w:val="NDVariantA4"/>
      <w:lvlText w:val=""/>
      <w:lvlJc w:val="left"/>
      <w:pPr>
        <w:tabs>
          <w:tab w:val="num" w:pos="2126"/>
        </w:tabs>
        <w:ind w:left="2126" w:hanging="708"/>
      </w:pPr>
      <w:rPr>
        <w:rFonts w:ascii="Symbol" w:hAnsi="Symbol" w:hint="default"/>
      </w:rPr>
    </w:lvl>
    <w:lvl w:ilvl="4">
      <w:start w:val="1"/>
      <w:numFmt w:val="bullet"/>
      <w:pStyle w:val="NDVariantA5"/>
      <w:lvlText w:val="-"/>
      <w:lvlJc w:val="left"/>
      <w:pPr>
        <w:tabs>
          <w:tab w:val="num" w:pos="2835"/>
        </w:tabs>
        <w:ind w:left="2835" w:hanging="709"/>
      </w:pPr>
      <w:rPr>
        <w:rFonts w:ascii="Calibri" w:hAnsi="Calibri"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67B0F0D"/>
    <w:multiLevelType w:val="multilevel"/>
    <w:tmpl w:val="B6AC70F0"/>
    <w:numStyleLink w:val="ListNDStandard"/>
  </w:abstractNum>
  <w:abstractNum w:abstractNumId="7" w15:restartNumberingAfterBreak="0">
    <w:nsid w:val="47B77386"/>
    <w:multiLevelType w:val="hybridMultilevel"/>
    <w:tmpl w:val="BDE20BBC"/>
    <w:lvl w:ilvl="0" w:tplc="9732EB24">
      <w:start w:val="1"/>
      <w:numFmt w:val="bullet"/>
      <w:lvlText w:val=""/>
      <w:lvlJc w:val="left"/>
      <w:pPr>
        <w:ind w:left="1080" w:hanging="360"/>
      </w:pPr>
      <w:rPr>
        <w:rFonts w:ascii="Symbol" w:hAnsi="Symbol" w:hint="default"/>
        <w:color w:val="auto"/>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8" w15:restartNumberingAfterBreak="0">
    <w:nsid w:val="47EA200E"/>
    <w:multiLevelType w:val="multilevel"/>
    <w:tmpl w:val="0E74BE9A"/>
    <w:numStyleLink w:val="ListNDContinuousNumbering"/>
  </w:abstractNum>
  <w:abstractNum w:abstractNumId="9" w15:restartNumberingAfterBreak="0">
    <w:nsid w:val="4C841D1F"/>
    <w:multiLevelType w:val="hybridMultilevel"/>
    <w:tmpl w:val="DFFA28A8"/>
    <w:lvl w:ilvl="0" w:tplc="C4102CE0">
      <w:start w:val="1"/>
      <w:numFmt w:val="bullet"/>
      <w:lvlText w:val="-"/>
      <w:lvlJc w:val="left"/>
      <w:pPr>
        <w:ind w:left="2846" w:hanging="360"/>
      </w:pPr>
      <w:rPr>
        <w:rFonts w:ascii="Tahoma" w:hAnsi="Tahoma" w:cs="Times New Roman" w:hint="default"/>
      </w:rPr>
    </w:lvl>
    <w:lvl w:ilvl="1" w:tplc="04090003">
      <w:start w:val="1"/>
      <w:numFmt w:val="bullet"/>
      <w:lvlText w:val="o"/>
      <w:lvlJc w:val="left"/>
      <w:pPr>
        <w:ind w:left="3566" w:hanging="360"/>
      </w:pPr>
      <w:rPr>
        <w:rFonts w:ascii="Courier New" w:hAnsi="Courier New" w:cs="Courier New" w:hint="default"/>
      </w:rPr>
    </w:lvl>
    <w:lvl w:ilvl="2" w:tplc="04090005">
      <w:start w:val="1"/>
      <w:numFmt w:val="bullet"/>
      <w:lvlText w:val=""/>
      <w:lvlJc w:val="left"/>
      <w:pPr>
        <w:ind w:left="4286" w:hanging="360"/>
      </w:pPr>
      <w:rPr>
        <w:rFonts w:ascii="Wingdings" w:hAnsi="Wingdings" w:hint="default"/>
      </w:rPr>
    </w:lvl>
    <w:lvl w:ilvl="3" w:tplc="04090001">
      <w:start w:val="1"/>
      <w:numFmt w:val="bullet"/>
      <w:lvlText w:val=""/>
      <w:lvlJc w:val="left"/>
      <w:pPr>
        <w:ind w:left="5006" w:hanging="360"/>
      </w:pPr>
      <w:rPr>
        <w:rFonts w:ascii="Symbol" w:hAnsi="Symbol" w:hint="default"/>
      </w:rPr>
    </w:lvl>
    <w:lvl w:ilvl="4" w:tplc="04090003">
      <w:start w:val="1"/>
      <w:numFmt w:val="bullet"/>
      <w:lvlText w:val="o"/>
      <w:lvlJc w:val="left"/>
      <w:pPr>
        <w:ind w:left="5726" w:hanging="360"/>
      </w:pPr>
      <w:rPr>
        <w:rFonts w:ascii="Courier New" w:hAnsi="Courier New" w:cs="Courier New" w:hint="default"/>
      </w:rPr>
    </w:lvl>
    <w:lvl w:ilvl="5" w:tplc="04090005">
      <w:start w:val="1"/>
      <w:numFmt w:val="bullet"/>
      <w:lvlText w:val=""/>
      <w:lvlJc w:val="left"/>
      <w:pPr>
        <w:ind w:left="6446" w:hanging="360"/>
      </w:pPr>
      <w:rPr>
        <w:rFonts w:ascii="Wingdings" w:hAnsi="Wingdings" w:hint="default"/>
      </w:rPr>
    </w:lvl>
    <w:lvl w:ilvl="6" w:tplc="04090001">
      <w:start w:val="1"/>
      <w:numFmt w:val="bullet"/>
      <w:lvlText w:val=""/>
      <w:lvlJc w:val="left"/>
      <w:pPr>
        <w:ind w:left="7166" w:hanging="360"/>
      </w:pPr>
      <w:rPr>
        <w:rFonts w:ascii="Symbol" w:hAnsi="Symbol" w:hint="default"/>
      </w:rPr>
    </w:lvl>
    <w:lvl w:ilvl="7" w:tplc="04090003">
      <w:start w:val="1"/>
      <w:numFmt w:val="bullet"/>
      <w:lvlText w:val="o"/>
      <w:lvlJc w:val="left"/>
      <w:pPr>
        <w:ind w:left="7886" w:hanging="360"/>
      </w:pPr>
      <w:rPr>
        <w:rFonts w:ascii="Courier New" w:hAnsi="Courier New" w:cs="Courier New" w:hint="default"/>
      </w:rPr>
    </w:lvl>
    <w:lvl w:ilvl="8" w:tplc="04090005">
      <w:start w:val="1"/>
      <w:numFmt w:val="bullet"/>
      <w:lvlText w:val=""/>
      <w:lvlJc w:val="left"/>
      <w:pPr>
        <w:ind w:left="8606" w:hanging="360"/>
      </w:pPr>
      <w:rPr>
        <w:rFonts w:ascii="Wingdings" w:hAnsi="Wingdings" w:hint="default"/>
      </w:rPr>
    </w:lvl>
  </w:abstractNum>
  <w:abstractNum w:abstractNumId="10" w15:restartNumberingAfterBreak="0">
    <w:nsid w:val="5D695F01"/>
    <w:multiLevelType w:val="multilevel"/>
    <w:tmpl w:val="B6AC70F0"/>
    <w:styleLink w:val="ListNDStandard"/>
    <w:lvl w:ilvl="0">
      <w:start w:val="1"/>
      <w:numFmt w:val="decimal"/>
      <w:pStyle w:val="NDHeading1"/>
      <w:lvlText w:val="%1"/>
      <w:lvlJc w:val="left"/>
      <w:pPr>
        <w:tabs>
          <w:tab w:val="num" w:pos="709"/>
        </w:tabs>
        <w:ind w:left="709" w:hanging="709"/>
      </w:pPr>
    </w:lvl>
    <w:lvl w:ilvl="1">
      <w:start w:val="1"/>
      <w:numFmt w:val="decimal"/>
      <w:pStyle w:val="NDNumber2"/>
      <w:lvlText w:val="%1.%2"/>
      <w:lvlJc w:val="left"/>
      <w:pPr>
        <w:tabs>
          <w:tab w:val="num" w:pos="709"/>
        </w:tabs>
        <w:ind w:left="709" w:hanging="709"/>
      </w:pPr>
    </w:lvl>
    <w:lvl w:ilvl="2">
      <w:start w:val="1"/>
      <w:numFmt w:val="decimal"/>
      <w:pStyle w:val="NDNumber3"/>
      <w:lvlText w:val="%1.%2.%3"/>
      <w:lvlJc w:val="left"/>
      <w:pPr>
        <w:tabs>
          <w:tab w:val="num" w:pos="709"/>
        </w:tabs>
        <w:ind w:left="709" w:hanging="709"/>
      </w:pPr>
    </w:lvl>
    <w:lvl w:ilvl="3">
      <w:start w:val="1"/>
      <w:numFmt w:val="lowerLetter"/>
      <w:pStyle w:val="NDNumber4"/>
      <w:lvlText w:val="%4."/>
      <w:lvlJc w:val="left"/>
      <w:pPr>
        <w:tabs>
          <w:tab w:val="num" w:pos="1418"/>
        </w:tabs>
        <w:ind w:left="1418" w:hanging="709"/>
      </w:pPr>
    </w:lvl>
    <w:lvl w:ilvl="4">
      <w:start w:val="1"/>
      <w:numFmt w:val="lowerRoman"/>
      <w:lvlText w:val="%5."/>
      <w:lvlJc w:val="left"/>
      <w:pPr>
        <w:tabs>
          <w:tab w:val="num" w:pos="2126"/>
        </w:tabs>
        <w:ind w:left="2126" w:hanging="708"/>
      </w:pPr>
    </w:lvl>
    <w:lvl w:ilvl="5">
      <w:start w:val="1"/>
      <w:numFmt w:val="lowerRoman"/>
      <w:pStyle w:val="NDNumber5"/>
      <w:lvlText w:val="%6"/>
      <w:lvlJc w:val="left"/>
      <w:pPr>
        <w:tabs>
          <w:tab w:val="num" w:pos="1152"/>
        </w:tabs>
        <w:ind w:left="2835" w:hanging="709"/>
      </w:pPr>
    </w:lvl>
    <w:lvl w:ilvl="6">
      <w:start w:val="1"/>
      <w:numFmt w:val="decimal"/>
      <w:lvlText w:val="%7)"/>
      <w:lvlJc w:val="left"/>
      <w:pPr>
        <w:tabs>
          <w:tab w:val="num" w:pos="3544"/>
        </w:tabs>
        <w:ind w:left="3544" w:hanging="709"/>
      </w:pPr>
    </w:lvl>
    <w:lvl w:ilvl="7">
      <w:start w:val="1"/>
      <w:numFmt w:val="lowerLetter"/>
      <w:lvlText w:val="%8)"/>
      <w:lvlJc w:val="left"/>
      <w:pPr>
        <w:tabs>
          <w:tab w:val="num" w:pos="4253"/>
        </w:tabs>
        <w:ind w:left="4253" w:hanging="709"/>
      </w:pPr>
    </w:lvl>
    <w:lvl w:ilvl="8">
      <w:start w:val="1"/>
      <w:numFmt w:val="lowerRoman"/>
      <w:lvlText w:val="%9)"/>
      <w:lvlJc w:val="left"/>
      <w:pPr>
        <w:tabs>
          <w:tab w:val="num" w:pos="4678"/>
        </w:tabs>
        <w:ind w:left="4678" w:hanging="425"/>
      </w:pPr>
    </w:lvl>
  </w:abstractNum>
  <w:abstractNum w:abstractNumId="11" w15:restartNumberingAfterBreak="0">
    <w:nsid w:val="5F9B78BE"/>
    <w:multiLevelType w:val="hybridMultilevel"/>
    <w:tmpl w:val="B39AAB84"/>
    <w:lvl w:ilvl="0" w:tplc="C4102CE0">
      <w:start w:val="1"/>
      <w:numFmt w:val="bullet"/>
      <w:lvlText w:val="-"/>
      <w:lvlJc w:val="left"/>
      <w:pPr>
        <w:ind w:left="2846" w:hanging="360"/>
      </w:pPr>
      <w:rPr>
        <w:rFonts w:ascii="Tahoma" w:hAnsi="Tahoma" w:cs="Times New Roman" w:hint="default"/>
      </w:rPr>
    </w:lvl>
    <w:lvl w:ilvl="1" w:tplc="04090003">
      <w:start w:val="1"/>
      <w:numFmt w:val="bullet"/>
      <w:lvlText w:val="o"/>
      <w:lvlJc w:val="left"/>
      <w:pPr>
        <w:ind w:left="3566" w:hanging="360"/>
      </w:pPr>
      <w:rPr>
        <w:rFonts w:ascii="Courier New" w:hAnsi="Courier New" w:cs="Courier New" w:hint="default"/>
      </w:rPr>
    </w:lvl>
    <w:lvl w:ilvl="2" w:tplc="04090005">
      <w:start w:val="1"/>
      <w:numFmt w:val="bullet"/>
      <w:lvlText w:val=""/>
      <w:lvlJc w:val="left"/>
      <w:pPr>
        <w:ind w:left="4286" w:hanging="360"/>
      </w:pPr>
      <w:rPr>
        <w:rFonts w:ascii="Wingdings" w:hAnsi="Wingdings" w:hint="default"/>
      </w:rPr>
    </w:lvl>
    <w:lvl w:ilvl="3" w:tplc="04090001">
      <w:start w:val="1"/>
      <w:numFmt w:val="bullet"/>
      <w:lvlText w:val=""/>
      <w:lvlJc w:val="left"/>
      <w:pPr>
        <w:ind w:left="5006" w:hanging="360"/>
      </w:pPr>
      <w:rPr>
        <w:rFonts w:ascii="Symbol" w:hAnsi="Symbol" w:hint="default"/>
      </w:rPr>
    </w:lvl>
    <w:lvl w:ilvl="4" w:tplc="04090003">
      <w:start w:val="1"/>
      <w:numFmt w:val="bullet"/>
      <w:lvlText w:val="o"/>
      <w:lvlJc w:val="left"/>
      <w:pPr>
        <w:ind w:left="5726" w:hanging="360"/>
      </w:pPr>
      <w:rPr>
        <w:rFonts w:ascii="Courier New" w:hAnsi="Courier New" w:cs="Courier New" w:hint="default"/>
      </w:rPr>
    </w:lvl>
    <w:lvl w:ilvl="5" w:tplc="04090005">
      <w:start w:val="1"/>
      <w:numFmt w:val="bullet"/>
      <w:lvlText w:val=""/>
      <w:lvlJc w:val="left"/>
      <w:pPr>
        <w:ind w:left="6446" w:hanging="360"/>
      </w:pPr>
      <w:rPr>
        <w:rFonts w:ascii="Wingdings" w:hAnsi="Wingdings" w:hint="default"/>
      </w:rPr>
    </w:lvl>
    <w:lvl w:ilvl="6" w:tplc="04090001">
      <w:start w:val="1"/>
      <w:numFmt w:val="bullet"/>
      <w:lvlText w:val=""/>
      <w:lvlJc w:val="left"/>
      <w:pPr>
        <w:ind w:left="7166" w:hanging="360"/>
      </w:pPr>
      <w:rPr>
        <w:rFonts w:ascii="Symbol" w:hAnsi="Symbol" w:hint="default"/>
      </w:rPr>
    </w:lvl>
    <w:lvl w:ilvl="7" w:tplc="04090003">
      <w:start w:val="1"/>
      <w:numFmt w:val="bullet"/>
      <w:lvlText w:val="o"/>
      <w:lvlJc w:val="left"/>
      <w:pPr>
        <w:ind w:left="7886" w:hanging="360"/>
      </w:pPr>
      <w:rPr>
        <w:rFonts w:ascii="Courier New" w:hAnsi="Courier New" w:cs="Courier New" w:hint="default"/>
      </w:rPr>
    </w:lvl>
    <w:lvl w:ilvl="8" w:tplc="04090005">
      <w:start w:val="1"/>
      <w:numFmt w:val="bullet"/>
      <w:lvlText w:val=""/>
      <w:lvlJc w:val="left"/>
      <w:pPr>
        <w:ind w:left="8606" w:hanging="360"/>
      </w:pPr>
      <w:rPr>
        <w:rFonts w:ascii="Wingdings" w:hAnsi="Wingdings" w:hint="default"/>
      </w:rPr>
    </w:lvl>
  </w:abstractNum>
  <w:abstractNum w:abstractNumId="12" w15:restartNumberingAfterBreak="0">
    <w:nsid w:val="73D514D0"/>
    <w:multiLevelType w:val="multilevel"/>
    <w:tmpl w:val="69869FF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lvlOverride w:ilvl="0">
      <w:lvl w:ilvl="0">
        <w:start w:val="1"/>
        <w:numFmt w:val="decimal"/>
        <w:lvlText w:val="%1"/>
        <w:lvlJc w:val="left"/>
        <w:pPr>
          <w:tabs>
            <w:tab w:val="num" w:pos="709"/>
          </w:tabs>
          <w:ind w:left="709" w:hanging="709"/>
        </w:pPr>
        <w:rPr>
          <w:rFonts w:hint="default"/>
        </w:rPr>
      </w:lvl>
    </w:lvlOverride>
    <w:lvlOverride w:ilvl="1">
      <w:lvl w:ilvl="1">
        <w:start w:val="1"/>
        <w:numFmt w:val="decimal"/>
        <w:lvlText w:val="%1.%2"/>
        <w:lvlJc w:val="left"/>
        <w:pPr>
          <w:tabs>
            <w:tab w:val="num" w:pos="709"/>
          </w:tabs>
          <w:ind w:left="709" w:hanging="709"/>
        </w:pPr>
        <w:rPr>
          <w:rFonts w:hint="default"/>
        </w:rPr>
      </w:lvl>
    </w:lvlOverride>
    <w:lvlOverride w:ilvl="2">
      <w:lvl w:ilvl="2">
        <w:start w:val="1"/>
        <w:numFmt w:val="decimal"/>
        <w:lvlText w:val="%1.%2.%3"/>
        <w:lvlJc w:val="left"/>
        <w:pPr>
          <w:tabs>
            <w:tab w:val="num" w:pos="709"/>
          </w:tabs>
          <w:ind w:left="709" w:hanging="709"/>
        </w:pPr>
        <w:rPr>
          <w:rFonts w:hint="default"/>
        </w:rPr>
      </w:lvl>
    </w:lvlOverride>
    <w:lvlOverride w:ilvl="3">
      <w:lvl w:ilvl="3">
        <w:start w:val="1"/>
        <w:numFmt w:val="lowerLetter"/>
        <w:lvlText w:val="%4."/>
        <w:lvlJc w:val="left"/>
        <w:pPr>
          <w:tabs>
            <w:tab w:val="num" w:pos="1418"/>
          </w:tabs>
          <w:ind w:left="1418" w:hanging="709"/>
        </w:pPr>
        <w:rPr>
          <w:rFonts w:hint="default"/>
        </w:rPr>
      </w:lvl>
    </w:lvlOverride>
    <w:lvlOverride w:ilvl="4">
      <w:lvl w:ilvl="4">
        <w:start w:val="1"/>
        <w:numFmt w:val="lowerRoman"/>
        <w:lvlText w:val="%5."/>
        <w:lvlJc w:val="left"/>
        <w:pPr>
          <w:tabs>
            <w:tab w:val="num" w:pos="2126"/>
          </w:tabs>
          <w:ind w:left="2126" w:hanging="708"/>
        </w:pPr>
        <w:rPr>
          <w:rFonts w:hint="default"/>
        </w:rPr>
      </w:lvl>
    </w:lvlOverride>
    <w:lvlOverride w:ilvl="5">
      <w:lvl w:ilvl="5">
        <w:start w:val="1"/>
        <w:numFmt w:val="lowerRoman"/>
        <w:lvlText w:val="%6"/>
        <w:lvlJc w:val="left"/>
        <w:pPr>
          <w:tabs>
            <w:tab w:val="num" w:pos="1152"/>
          </w:tabs>
          <w:ind w:left="2835" w:hanging="709"/>
        </w:pPr>
        <w:rPr>
          <w:rFonts w:hint="default"/>
        </w:rPr>
      </w:lvl>
    </w:lvlOverride>
    <w:lvlOverride w:ilvl="6">
      <w:lvl w:ilvl="6">
        <w:start w:val="1"/>
        <w:numFmt w:val="decimal"/>
        <w:lvlText w:val="%7)"/>
        <w:lvlJc w:val="left"/>
        <w:pPr>
          <w:tabs>
            <w:tab w:val="num" w:pos="3544"/>
          </w:tabs>
          <w:ind w:left="3544" w:hanging="709"/>
        </w:pPr>
        <w:rPr>
          <w:rFonts w:hint="default"/>
        </w:rPr>
      </w:lvl>
    </w:lvlOverride>
    <w:lvlOverride w:ilvl="7">
      <w:lvl w:ilvl="7">
        <w:start w:val="1"/>
        <w:numFmt w:val="lowerLetter"/>
        <w:lvlText w:val="%8)"/>
        <w:lvlJc w:val="left"/>
        <w:pPr>
          <w:tabs>
            <w:tab w:val="num" w:pos="4253"/>
          </w:tabs>
          <w:ind w:left="4253" w:hanging="709"/>
        </w:pPr>
        <w:rPr>
          <w:rFonts w:hint="default"/>
        </w:rPr>
      </w:lvl>
    </w:lvlOverride>
    <w:lvlOverride w:ilvl="8">
      <w:lvl w:ilvl="8">
        <w:start w:val="1"/>
        <w:numFmt w:val="lowerRoman"/>
        <w:lvlText w:val="%9)"/>
        <w:lvlJc w:val="left"/>
        <w:pPr>
          <w:tabs>
            <w:tab w:val="num" w:pos="4678"/>
          </w:tabs>
          <w:ind w:left="4678" w:hanging="425"/>
        </w:pPr>
        <w:rPr>
          <w:rFonts w:hint="default"/>
        </w:rPr>
      </w:lvl>
    </w:lvlOverride>
  </w:num>
  <w:num w:numId="2">
    <w:abstractNumId w:val="3"/>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 w:ilvl="0">
        <w:start w:val="1"/>
        <w:numFmt w:val="decimal"/>
        <w:lvlText w:val="%1."/>
        <w:lvlJc w:val="left"/>
        <w:pPr>
          <w:tabs>
            <w:tab w:val="num" w:pos="709"/>
          </w:tabs>
          <w:ind w:left="709" w:hanging="709"/>
        </w:pPr>
        <w:rPr>
          <w:b/>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1"/>
  </w:num>
  <w:num w:numId="6">
    <w:abstractNumId w:val="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0"/>
  </w:num>
  <w:num w:numId="12">
    <w:abstractNumId w:val="5"/>
  </w:num>
  <w:num w:numId="13">
    <w:abstractNumId w:val="10"/>
  </w:num>
  <w:num w:numId="14">
    <w:abstractNumId w:val="3"/>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 w:ilvl="0">
        <w:start w:val="1"/>
        <w:numFmt w:val="decimal"/>
        <w:lvlText w:val="%1."/>
        <w:lvlJc w:val="left"/>
        <w:pPr>
          <w:tabs>
            <w:tab w:val="num" w:pos="709"/>
          </w:tabs>
          <w:ind w:left="709" w:hanging="709"/>
        </w:pPr>
        <w:rPr>
          <w:rFonts w:ascii="FlandersArtSans-Regular" w:hAnsi="FlandersArtSans-Regular" w:hint="default"/>
          <w:b w:val="0"/>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7">
    <w:abstractNumId w:val="11"/>
  </w:num>
  <w:num w:numId="18">
    <w:abstractNumId w:val="9"/>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0">
    <w:abstractNumId w:val="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FDD"/>
    <w:rsid w:val="0001440A"/>
    <w:rsid w:val="00015876"/>
    <w:rsid w:val="00065C2F"/>
    <w:rsid w:val="000745DE"/>
    <w:rsid w:val="00094902"/>
    <w:rsid w:val="00096137"/>
    <w:rsid w:val="00096978"/>
    <w:rsid w:val="000A03BD"/>
    <w:rsid w:val="000A3416"/>
    <w:rsid w:val="000F5B5E"/>
    <w:rsid w:val="001336F1"/>
    <w:rsid w:val="00141D4C"/>
    <w:rsid w:val="0014299E"/>
    <w:rsid w:val="00146292"/>
    <w:rsid w:val="00163568"/>
    <w:rsid w:val="00192A67"/>
    <w:rsid w:val="001B0FBA"/>
    <w:rsid w:val="001C1B5E"/>
    <w:rsid w:val="001C3DE1"/>
    <w:rsid w:val="00211C26"/>
    <w:rsid w:val="00212C87"/>
    <w:rsid w:val="00234E92"/>
    <w:rsid w:val="0023523A"/>
    <w:rsid w:val="00251989"/>
    <w:rsid w:val="00307881"/>
    <w:rsid w:val="00327C92"/>
    <w:rsid w:val="003357C4"/>
    <w:rsid w:val="00354BA8"/>
    <w:rsid w:val="0036249A"/>
    <w:rsid w:val="00385E76"/>
    <w:rsid w:val="003E0CEA"/>
    <w:rsid w:val="003F3149"/>
    <w:rsid w:val="00410CB4"/>
    <w:rsid w:val="00420182"/>
    <w:rsid w:val="004218D2"/>
    <w:rsid w:val="004228F6"/>
    <w:rsid w:val="00436301"/>
    <w:rsid w:val="00436E27"/>
    <w:rsid w:val="00467F84"/>
    <w:rsid w:val="00471C2F"/>
    <w:rsid w:val="00484315"/>
    <w:rsid w:val="004B0DAE"/>
    <w:rsid w:val="004C116A"/>
    <w:rsid w:val="004C160E"/>
    <w:rsid w:val="004D3712"/>
    <w:rsid w:val="004D646E"/>
    <w:rsid w:val="005024BE"/>
    <w:rsid w:val="00532ED7"/>
    <w:rsid w:val="00587FA8"/>
    <w:rsid w:val="00592A50"/>
    <w:rsid w:val="005A0FDD"/>
    <w:rsid w:val="005A6009"/>
    <w:rsid w:val="005B6D7C"/>
    <w:rsid w:val="005F3954"/>
    <w:rsid w:val="005F750E"/>
    <w:rsid w:val="00617D65"/>
    <w:rsid w:val="0062625F"/>
    <w:rsid w:val="006576D8"/>
    <w:rsid w:val="00657E1D"/>
    <w:rsid w:val="006E1B90"/>
    <w:rsid w:val="006F6D5A"/>
    <w:rsid w:val="00751458"/>
    <w:rsid w:val="0076384B"/>
    <w:rsid w:val="0079474F"/>
    <w:rsid w:val="007A164B"/>
    <w:rsid w:val="007D0950"/>
    <w:rsid w:val="007D1E1B"/>
    <w:rsid w:val="007F1FB2"/>
    <w:rsid w:val="008029F3"/>
    <w:rsid w:val="00832F38"/>
    <w:rsid w:val="0083333A"/>
    <w:rsid w:val="0083572E"/>
    <w:rsid w:val="00844A29"/>
    <w:rsid w:val="00851436"/>
    <w:rsid w:val="0086300D"/>
    <w:rsid w:val="008649EC"/>
    <w:rsid w:val="00877376"/>
    <w:rsid w:val="008879ED"/>
    <w:rsid w:val="008C786C"/>
    <w:rsid w:val="009067BD"/>
    <w:rsid w:val="00923444"/>
    <w:rsid w:val="00924712"/>
    <w:rsid w:val="009665F5"/>
    <w:rsid w:val="009B37ED"/>
    <w:rsid w:val="009E02FE"/>
    <w:rsid w:val="00A54CA5"/>
    <w:rsid w:val="00A67EA4"/>
    <w:rsid w:val="00AD5820"/>
    <w:rsid w:val="00AD7157"/>
    <w:rsid w:val="00AD7C47"/>
    <w:rsid w:val="00AE7B3B"/>
    <w:rsid w:val="00AF6661"/>
    <w:rsid w:val="00AF7F45"/>
    <w:rsid w:val="00B16E71"/>
    <w:rsid w:val="00B1777F"/>
    <w:rsid w:val="00B311DC"/>
    <w:rsid w:val="00B61BCD"/>
    <w:rsid w:val="00BA24BA"/>
    <w:rsid w:val="00BB2B67"/>
    <w:rsid w:val="00C348C3"/>
    <w:rsid w:val="00CF344E"/>
    <w:rsid w:val="00D13CF0"/>
    <w:rsid w:val="00D452B5"/>
    <w:rsid w:val="00D5646F"/>
    <w:rsid w:val="00D638D3"/>
    <w:rsid w:val="00E61426"/>
    <w:rsid w:val="00E95D69"/>
    <w:rsid w:val="00EB29E7"/>
    <w:rsid w:val="00ED0B3B"/>
    <w:rsid w:val="00ED1512"/>
    <w:rsid w:val="00ED1897"/>
    <w:rsid w:val="00ED7BE4"/>
    <w:rsid w:val="00F13560"/>
    <w:rsid w:val="00F21414"/>
    <w:rsid w:val="00F2352C"/>
    <w:rsid w:val="00F34780"/>
    <w:rsid w:val="00FE3CDC"/>
    <w:rsid w:val="00FF2DB0"/>
    <w:rsid w:val="00FF594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1"/>
    </o:shapelayout>
  </w:shapeDefaults>
  <w:decimalSymbol w:val=","/>
  <w:listSeparator w:val=";"/>
  <w14:docId w14:val="47A2FB3D"/>
  <w15:docId w15:val="{C02EDACA-C4E7-46C2-90D0-A77E19CC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3">
    <w:name w:val="heading 3"/>
    <w:basedOn w:val="Standaard"/>
    <w:next w:val="Standaard"/>
    <w:link w:val="Kop3Char"/>
    <w:uiPriority w:val="9"/>
    <w:semiHidden/>
    <w:unhideWhenUsed/>
    <w:qFormat/>
    <w:rsid w:val="00923444"/>
    <w:pPr>
      <w:keepNext/>
      <w:keepLines/>
      <w:spacing w:before="120" w:line="276" w:lineRule="auto"/>
      <w:outlineLvl w:val="2"/>
    </w:pPr>
    <w:rPr>
      <w:rFonts w:asciiTheme="majorHAnsi" w:eastAsiaTheme="majorEastAsia" w:hAnsiTheme="majorHAnsi" w:cstheme="majorBidi"/>
      <w:b/>
      <w:bCs/>
      <w:color w:val="44546A" w:themeColor="text2"/>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A0FDD"/>
    <w:pPr>
      <w:tabs>
        <w:tab w:val="center" w:pos="4536"/>
        <w:tab w:val="right" w:pos="9072"/>
      </w:tabs>
    </w:pPr>
  </w:style>
  <w:style w:type="character" w:customStyle="1" w:styleId="KoptekstChar">
    <w:name w:val="Koptekst Char"/>
    <w:basedOn w:val="Standaardalinea-lettertype"/>
    <w:link w:val="Koptekst"/>
    <w:uiPriority w:val="99"/>
    <w:rsid w:val="005A0FDD"/>
  </w:style>
  <w:style w:type="paragraph" w:styleId="Voettekst">
    <w:name w:val="footer"/>
    <w:basedOn w:val="Standaard"/>
    <w:link w:val="VoettekstChar"/>
    <w:uiPriority w:val="99"/>
    <w:unhideWhenUsed/>
    <w:rsid w:val="005A0FDD"/>
    <w:pPr>
      <w:tabs>
        <w:tab w:val="center" w:pos="4536"/>
        <w:tab w:val="right" w:pos="9072"/>
      </w:tabs>
    </w:pPr>
  </w:style>
  <w:style w:type="character" w:customStyle="1" w:styleId="VoettekstChar">
    <w:name w:val="Voettekst Char"/>
    <w:basedOn w:val="Standaardalinea-lettertype"/>
    <w:link w:val="Voettekst"/>
    <w:uiPriority w:val="99"/>
    <w:rsid w:val="005A0FDD"/>
  </w:style>
  <w:style w:type="character" w:customStyle="1" w:styleId="Kop3Char">
    <w:name w:val="Kop 3 Char"/>
    <w:basedOn w:val="Standaardalinea-lettertype"/>
    <w:link w:val="Kop3"/>
    <w:uiPriority w:val="9"/>
    <w:semiHidden/>
    <w:rsid w:val="00923444"/>
    <w:rPr>
      <w:rFonts w:asciiTheme="majorHAnsi" w:eastAsiaTheme="majorEastAsia" w:hAnsiTheme="majorHAnsi" w:cstheme="majorBidi"/>
      <w:b/>
      <w:bCs/>
      <w:color w:val="44546A" w:themeColor="text2"/>
      <w:sz w:val="22"/>
      <w:szCs w:val="22"/>
    </w:rPr>
  </w:style>
  <w:style w:type="character" w:styleId="Hyperlink">
    <w:name w:val="Hyperlink"/>
    <w:basedOn w:val="Standaardalinea-lettertype"/>
    <w:uiPriority w:val="99"/>
    <w:unhideWhenUsed/>
    <w:rsid w:val="00923444"/>
    <w:rPr>
      <w:color w:val="0563C1" w:themeColor="hyperlink"/>
      <w:u w:val="single"/>
    </w:rPr>
  </w:style>
  <w:style w:type="paragraph" w:styleId="Voetnoottekst">
    <w:name w:val="footnote text"/>
    <w:basedOn w:val="Standaard"/>
    <w:link w:val="VoetnoottekstChar"/>
    <w:uiPriority w:val="99"/>
    <w:semiHidden/>
    <w:unhideWhenUsed/>
    <w:rsid w:val="00923444"/>
    <w:pPr>
      <w:ind w:left="102" w:hanging="102"/>
    </w:pPr>
    <w:rPr>
      <w:rFonts w:ascii="Times New Roman" w:hAnsi="Times New Roman"/>
      <w:sz w:val="16"/>
      <w:szCs w:val="20"/>
    </w:rPr>
  </w:style>
  <w:style w:type="character" w:customStyle="1" w:styleId="VoetnoottekstChar">
    <w:name w:val="Voetnoottekst Char"/>
    <w:basedOn w:val="Standaardalinea-lettertype"/>
    <w:link w:val="Voetnoottekst"/>
    <w:uiPriority w:val="99"/>
    <w:semiHidden/>
    <w:rsid w:val="00923444"/>
    <w:rPr>
      <w:rFonts w:ascii="Times New Roman" w:hAnsi="Times New Roman"/>
      <w:sz w:val="16"/>
      <w:szCs w:val="20"/>
    </w:rPr>
  </w:style>
  <w:style w:type="character" w:customStyle="1" w:styleId="PlattetekstChar">
    <w:name w:val="Platte tekst Char"/>
    <w:aliases w:val="ND Body Char"/>
    <w:basedOn w:val="Standaardalinea-lettertype"/>
    <w:link w:val="Plattetekst"/>
    <w:locked/>
    <w:rsid w:val="00923444"/>
    <w:rPr>
      <w:rFonts w:cs="Times New Roman"/>
    </w:rPr>
  </w:style>
  <w:style w:type="paragraph" w:styleId="Plattetekst">
    <w:name w:val="Body Text"/>
    <w:aliases w:val="ND Body"/>
    <w:link w:val="PlattetekstChar"/>
    <w:unhideWhenUsed/>
    <w:rsid w:val="00923444"/>
    <w:pPr>
      <w:widowControl w:val="0"/>
      <w:spacing w:line="300" w:lineRule="atLeast"/>
    </w:pPr>
    <w:rPr>
      <w:rFonts w:cs="Times New Roman"/>
    </w:rPr>
  </w:style>
  <w:style w:type="character" w:customStyle="1" w:styleId="PlattetekstChar1">
    <w:name w:val="Platte tekst Char1"/>
    <w:basedOn w:val="Standaardalinea-lettertype"/>
    <w:uiPriority w:val="99"/>
    <w:semiHidden/>
    <w:rsid w:val="00923444"/>
  </w:style>
  <w:style w:type="paragraph" w:styleId="Lijstalinea">
    <w:name w:val="List Paragraph"/>
    <w:basedOn w:val="Standaard"/>
    <w:uiPriority w:val="34"/>
    <w:qFormat/>
    <w:rsid w:val="00923444"/>
    <w:pPr>
      <w:spacing w:line="300" w:lineRule="exact"/>
      <w:ind w:left="720"/>
      <w:contextualSpacing/>
    </w:pPr>
    <w:rPr>
      <w:rFonts w:ascii="Times New Roman" w:eastAsia="Times New Roman" w:hAnsi="Times New Roman" w:cs="Times New Roman"/>
      <w:sz w:val="22"/>
      <w:szCs w:val="22"/>
      <w:lang w:eastAsia="nl-NL"/>
    </w:rPr>
  </w:style>
  <w:style w:type="paragraph" w:customStyle="1" w:styleId="NDHeading1">
    <w:name w:val="ND Heading 1"/>
    <w:basedOn w:val="Plattetekst"/>
    <w:next w:val="Plattetekst"/>
    <w:uiPriority w:val="9"/>
    <w:qFormat/>
    <w:rsid w:val="00923444"/>
    <w:pPr>
      <w:numPr>
        <w:numId w:val="13"/>
      </w:numPr>
      <w:tabs>
        <w:tab w:val="clear" w:pos="709"/>
        <w:tab w:val="num" w:pos="360"/>
      </w:tabs>
      <w:ind w:left="0" w:firstLine="0"/>
      <w:outlineLvl w:val="0"/>
    </w:pPr>
    <w:rPr>
      <w:rFonts w:eastAsia="Calibri"/>
      <w:b/>
      <w:caps/>
    </w:rPr>
  </w:style>
  <w:style w:type="paragraph" w:customStyle="1" w:styleId="NDNumber2">
    <w:name w:val="ND Number 2"/>
    <w:basedOn w:val="Plattetekst"/>
    <w:uiPriority w:val="9"/>
    <w:qFormat/>
    <w:rsid w:val="00923444"/>
    <w:pPr>
      <w:numPr>
        <w:ilvl w:val="1"/>
        <w:numId w:val="13"/>
      </w:numPr>
      <w:tabs>
        <w:tab w:val="clear" w:pos="709"/>
        <w:tab w:val="num" w:pos="360"/>
      </w:tabs>
      <w:ind w:left="0" w:firstLine="0"/>
    </w:pPr>
    <w:rPr>
      <w:rFonts w:eastAsia="Calibri"/>
    </w:rPr>
  </w:style>
  <w:style w:type="paragraph" w:customStyle="1" w:styleId="NDNumber3">
    <w:name w:val="ND Number 3"/>
    <w:basedOn w:val="Plattetekst"/>
    <w:uiPriority w:val="9"/>
    <w:qFormat/>
    <w:rsid w:val="00923444"/>
    <w:pPr>
      <w:numPr>
        <w:ilvl w:val="2"/>
        <w:numId w:val="13"/>
      </w:numPr>
      <w:tabs>
        <w:tab w:val="clear" w:pos="709"/>
        <w:tab w:val="num" w:pos="360"/>
      </w:tabs>
      <w:ind w:left="0" w:firstLine="0"/>
    </w:pPr>
    <w:rPr>
      <w:rFonts w:eastAsia="Calibri"/>
    </w:rPr>
  </w:style>
  <w:style w:type="paragraph" w:customStyle="1" w:styleId="NDNumber4">
    <w:name w:val="ND Number 4"/>
    <w:basedOn w:val="Plattetekst"/>
    <w:uiPriority w:val="9"/>
    <w:qFormat/>
    <w:rsid w:val="00923444"/>
    <w:pPr>
      <w:numPr>
        <w:ilvl w:val="3"/>
        <w:numId w:val="13"/>
      </w:numPr>
      <w:tabs>
        <w:tab w:val="clear" w:pos="1418"/>
        <w:tab w:val="num" w:pos="360"/>
      </w:tabs>
      <w:ind w:left="0" w:firstLine="0"/>
    </w:pPr>
    <w:rPr>
      <w:rFonts w:eastAsia="Calibri"/>
    </w:rPr>
  </w:style>
  <w:style w:type="paragraph" w:customStyle="1" w:styleId="NDNumber5">
    <w:name w:val="ND Number 5"/>
    <w:basedOn w:val="Plattetekst"/>
    <w:uiPriority w:val="9"/>
    <w:qFormat/>
    <w:rsid w:val="00923444"/>
    <w:pPr>
      <w:numPr>
        <w:ilvl w:val="5"/>
        <w:numId w:val="13"/>
      </w:numPr>
      <w:tabs>
        <w:tab w:val="clear" w:pos="1152"/>
        <w:tab w:val="num" w:pos="360"/>
      </w:tabs>
      <w:ind w:left="0" w:firstLine="0"/>
    </w:pPr>
    <w:rPr>
      <w:rFonts w:eastAsia="Calibri"/>
    </w:rPr>
  </w:style>
  <w:style w:type="paragraph" w:customStyle="1" w:styleId="NDVariantA1">
    <w:name w:val="ND Variant A 1"/>
    <w:basedOn w:val="Plattetekst"/>
    <w:uiPriority w:val="19"/>
    <w:qFormat/>
    <w:rsid w:val="00923444"/>
    <w:pPr>
      <w:numPr>
        <w:numId w:val="12"/>
      </w:numPr>
      <w:tabs>
        <w:tab w:val="clear" w:pos="709"/>
        <w:tab w:val="num" w:pos="360"/>
      </w:tabs>
      <w:ind w:left="0" w:firstLine="0"/>
    </w:pPr>
  </w:style>
  <w:style w:type="paragraph" w:customStyle="1" w:styleId="NDVariantA2">
    <w:name w:val="ND Variant A 2"/>
    <w:basedOn w:val="NDVariantA1"/>
    <w:uiPriority w:val="19"/>
    <w:qFormat/>
    <w:rsid w:val="00923444"/>
    <w:pPr>
      <w:numPr>
        <w:ilvl w:val="1"/>
      </w:numPr>
      <w:tabs>
        <w:tab w:val="clear" w:pos="1418"/>
        <w:tab w:val="num" w:pos="360"/>
      </w:tabs>
    </w:pPr>
  </w:style>
  <w:style w:type="paragraph" w:customStyle="1" w:styleId="NDVariantA3">
    <w:name w:val="ND Variant A 3"/>
    <w:basedOn w:val="NDVariantA2"/>
    <w:uiPriority w:val="19"/>
    <w:qFormat/>
    <w:rsid w:val="00923444"/>
    <w:pPr>
      <w:numPr>
        <w:ilvl w:val="2"/>
      </w:numPr>
      <w:tabs>
        <w:tab w:val="clear" w:pos="2126"/>
        <w:tab w:val="num" w:pos="360"/>
      </w:tabs>
    </w:pPr>
  </w:style>
  <w:style w:type="paragraph" w:customStyle="1" w:styleId="NDVariantA4">
    <w:name w:val="ND Variant A 4"/>
    <w:basedOn w:val="NDVariantA3"/>
    <w:uiPriority w:val="19"/>
    <w:qFormat/>
    <w:rsid w:val="00923444"/>
    <w:pPr>
      <w:numPr>
        <w:ilvl w:val="3"/>
      </w:numPr>
      <w:tabs>
        <w:tab w:val="clear" w:pos="2126"/>
        <w:tab w:val="num" w:pos="360"/>
      </w:tabs>
    </w:pPr>
  </w:style>
  <w:style w:type="paragraph" w:customStyle="1" w:styleId="NDVariantA5">
    <w:name w:val="ND Variant A 5"/>
    <w:basedOn w:val="Plattetekst"/>
    <w:uiPriority w:val="19"/>
    <w:qFormat/>
    <w:rsid w:val="00923444"/>
    <w:pPr>
      <w:numPr>
        <w:ilvl w:val="4"/>
        <w:numId w:val="12"/>
      </w:numPr>
      <w:tabs>
        <w:tab w:val="clear" w:pos="2835"/>
        <w:tab w:val="num" w:pos="360"/>
      </w:tabs>
      <w:ind w:left="0" w:firstLine="0"/>
    </w:pPr>
  </w:style>
  <w:style w:type="paragraph" w:customStyle="1" w:styleId="NDContinuous">
    <w:name w:val="ND Continuous"/>
    <w:basedOn w:val="Plattetekst"/>
    <w:uiPriority w:val="1"/>
    <w:rsid w:val="00923444"/>
    <w:pPr>
      <w:numPr>
        <w:numId w:val="11"/>
      </w:numPr>
      <w:tabs>
        <w:tab w:val="clear" w:pos="709"/>
        <w:tab w:val="num" w:pos="360"/>
      </w:tabs>
      <w:ind w:left="0" w:firstLine="0"/>
    </w:pPr>
    <w:rPr>
      <w:rFonts w:cstheme="minorHAnsi"/>
    </w:rPr>
  </w:style>
  <w:style w:type="paragraph" w:customStyle="1" w:styleId="NDEnumeration1">
    <w:name w:val="_ND Enumeration 1"/>
    <w:basedOn w:val="Standaard"/>
    <w:rsid w:val="00923444"/>
    <w:pPr>
      <w:numPr>
        <w:numId w:val="4"/>
      </w:numPr>
      <w:spacing w:line="300" w:lineRule="exact"/>
    </w:pPr>
    <w:rPr>
      <w:rFonts w:ascii="Times New Roman" w:eastAsia="Times New Roman" w:hAnsi="Times New Roman" w:cs="Times New Roman"/>
      <w:sz w:val="22"/>
      <w:szCs w:val="22"/>
      <w:lang w:eastAsia="nl-NL"/>
    </w:rPr>
  </w:style>
  <w:style w:type="paragraph" w:customStyle="1" w:styleId="NDEnumeration2">
    <w:name w:val="_ND Enumeration 2"/>
    <w:basedOn w:val="Standaard"/>
    <w:rsid w:val="00923444"/>
    <w:pPr>
      <w:numPr>
        <w:ilvl w:val="1"/>
        <w:numId w:val="4"/>
      </w:numPr>
      <w:spacing w:line="300" w:lineRule="exact"/>
    </w:pPr>
    <w:rPr>
      <w:rFonts w:ascii="Times New Roman" w:eastAsia="Times New Roman" w:hAnsi="Times New Roman" w:cs="Times New Roman"/>
      <w:sz w:val="22"/>
      <w:szCs w:val="22"/>
      <w:lang w:eastAsia="nl-NL"/>
    </w:rPr>
  </w:style>
  <w:style w:type="paragraph" w:customStyle="1" w:styleId="NDEnumeration3">
    <w:name w:val="_ND Enumeration 3"/>
    <w:basedOn w:val="Standaard"/>
    <w:rsid w:val="00923444"/>
    <w:pPr>
      <w:numPr>
        <w:ilvl w:val="2"/>
        <w:numId w:val="4"/>
      </w:numPr>
      <w:spacing w:line="300" w:lineRule="exact"/>
    </w:pPr>
    <w:rPr>
      <w:rFonts w:ascii="Times New Roman" w:eastAsia="Times New Roman" w:hAnsi="Times New Roman" w:cs="Times New Roman"/>
      <w:sz w:val="22"/>
      <w:szCs w:val="22"/>
      <w:lang w:eastAsia="nl-NL"/>
    </w:rPr>
  </w:style>
  <w:style w:type="paragraph" w:customStyle="1" w:styleId="NDEnumeration4">
    <w:name w:val="_ND Enumeration 4"/>
    <w:basedOn w:val="Standaard"/>
    <w:rsid w:val="00923444"/>
    <w:pPr>
      <w:numPr>
        <w:ilvl w:val="3"/>
        <w:numId w:val="4"/>
      </w:numPr>
      <w:spacing w:line="300" w:lineRule="exact"/>
    </w:pPr>
    <w:rPr>
      <w:rFonts w:ascii="Times New Roman" w:eastAsia="Times New Roman" w:hAnsi="Times New Roman" w:cs="Times New Roman"/>
      <w:sz w:val="22"/>
      <w:szCs w:val="22"/>
      <w:lang w:eastAsia="nl-NL"/>
    </w:rPr>
  </w:style>
  <w:style w:type="paragraph" w:customStyle="1" w:styleId="NDEnumeration5">
    <w:name w:val="_ND Enumeration 5"/>
    <w:basedOn w:val="Standaard"/>
    <w:rsid w:val="00923444"/>
    <w:pPr>
      <w:numPr>
        <w:ilvl w:val="4"/>
        <w:numId w:val="4"/>
      </w:numPr>
      <w:spacing w:line="300" w:lineRule="exact"/>
    </w:pPr>
    <w:rPr>
      <w:rFonts w:ascii="Times New Roman" w:eastAsia="Times New Roman" w:hAnsi="Times New Roman" w:cs="Times New Roman"/>
      <w:sz w:val="22"/>
      <w:szCs w:val="22"/>
      <w:lang w:eastAsia="nl-NL"/>
    </w:rPr>
  </w:style>
  <w:style w:type="paragraph" w:customStyle="1" w:styleId="NDEnumeration6">
    <w:name w:val="_ND Enumeration 6"/>
    <w:basedOn w:val="Standaard"/>
    <w:rsid w:val="00923444"/>
    <w:pPr>
      <w:numPr>
        <w:ilvl w:val="5"/>
        <w:numId w:val="4"/>
      </w:numPr>
    </w:pPr>
    <w:rPr>
      <w:rFonts w:ascii="Times New Roman" w:eastAsia="Times New Roman" w:hAnsi="Times New Roman" w:cs="Times New Roman"/>
      <w:sz w:val="22"/>
      <w:szCs w:val="22"/>
      <w:lang w:eastAsia="nl-NL"/>
    </w:rPr>
  </w:style>
  <w:style w:type="paragraph" w:customStyle="1" w:styleId="tekstderdeniveai">
    <w:name w:val="tekst derde niveai"/>
    <w:basedOn w:val="NDNumber3"/>
    <w:uiPriority w:val="99"/>
    <w:rsid w:val="00923444"/>
    <w:pPr>
      <w:jc w:val="both"/>
    </w:pPr>
    <w:rPr>
      <w:rFonts w:ascii="Calibri" w:hAnsi="Calibri" w:cstheme="minorHAnsi"/>
    </w:rPr>
  </w:style>
  <w:style w:type="character" w:styleId="Voetnootmarkering">
    <w:name w:val="footnote reference"/>
    <w:basedOn w:val="Standaardalinea-lettertype"/>
    <w:uiPriority w:val="99"/>
    <w:semiHidden/>
    <w:unhideWhenUsed/>
    <w:rsid w:val="00923444"/>
    <w:rPr>
      <w:vertAlign w:val="superscript"/>
    </w:rPr>
  </w:style>
  <w:style w:type="table" w:styleId="Tabelraster">
    <w:name w:val="Table Grid"/>
    <w:basedOn w:val="Standaardtabel"/>
    <w:uiPriority w:val="59"/>
    <w:rsid w:val="00923444"/>
    <w:rPr>
      <w:rFonts w:ascii="Times New Roman" w:hAnsi="Times New Roman"/>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NDContinuousNumbering">
    <w:name w:val="List ND Continuous Numbering"/>
    <w:uiPriority w:val="99"/>
    <w:rsid w:val="00923444"/>
    <w:pPr>
      <w:numPr>
        <w:numId w:val="11"/>
      </w:numPr>
    </w:pPr>
  </w:style>
  <w:style w:type="numbering" w:customStyle="1" w:styleId="ListNDVariantA">
    <w:name w:val="List ND Variant A"/>
    <w:uiPriority w:val="99"/>
    <w:rsid w:val="00923444"/>
    <w:pPr>
      <w:numPr>
        <w:numId w:val="12"/>
      </w:numPr>
    </w:pPr>
  </w:style>
  <w:style w:type="numbering" w:customStyle="1" w:styleId="ListNDStandard">
    <w:name w:val="List ND Standard"/>
    <w:uiPriority w:val="99"/>
    <w:rsid w:val="00923444"/>
    <w:pPr>
      <w:numPr>
        <w:numId w:val="13"/>
      </w:numPr>
    </w:pPr>
  </w:style>
  <w:style w:type="paragraph" w:styleId="Ballontekst">
    <w:name w:val="Balloon Text"/>
    <w:basedOn w:val="Standaard"/>
    <w:link w:val="BallontekstChar"/>
    <w:uiPriority w:val="99"/>
    <w:semiHidden/>
    <w:unhideWhenUsed/>
    <w:rsid w:val="00923444"/>
    <w:rPr>
      <w:rFonts w:ascii="Tahoma" w:hAnsi="Tahoma" w:cs="Tahoma"/>
      <w:sz w:val="16"/>
      <w:szCs w:val="16"/>
    </w:rPr>
  </w:style>
  <w:style w:type="character" w:customStyle="1" w:styleId="BallontekstChar">
    <w:name w:val="Ballontekst Char"/>
    <w:basedOn w:val="Standaardalinea-lettertype"/>
    <w:link w:val="Ballontekst"/>
    <w:uiPriority w:val="99"/>
    <w:semiHidden/>
    <w:rsid w:val="00923444"/>
    <w:rPr>
      <w:rFonts w:ascii="Tahoma" w:hAnsi="Tahoma" w:cs="Tahoma"/>
      <w:sz w:val="16"/>
      <w:szCs w:val="16"/>
    </w:rPr>
  </w:style>
  <w:style w:type="table" w:customStyle="1" w:styleId="Tabelraster1">
    <w:name w:val="Tabelraster1"/>
    <w:basedOn w:val="Standaardtabel"/>
    <w:next w:val="Tabelraster"/>
    <w:uiPriority w:val="59"/>
    <w:rsid w:val="004B0DAE"/>
    <w:rPr>
      <w:rFonts w:ascii="Times New Roman" w:eastAsia="Times New Roman" w:hAnsi="Times New Roman" w:cs="Times New Roman"/>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NDContinuousNumbering1">
    <w:name w:val="List ND Continuous Numbering1"/>
    <w:uiPriority w:val="99"/>
    <w:rsid w:val="004B0DAE"/>
  </w:style>
  <w:style w:type="numbering" w:customStyle="1" w:styleId="ListNDVariantA1">
    <w:name w:val="List ND Variant A1"/>
    <w:uiPriority w:val="99"/>
    <w:rsid w:val="004B0DAE"/>
  </w:style>
  <w:style w:type="numbering" w:customStyle="1" w:styleId="ListNDStandard1">
    <w:name w:val="List ND Standard1"/>
    <w:uiPriority w:val="99"/>
    <w:rsid w:val="004B0DAE"/>
  </w:style>
  <w:style w:type="character" w:styleId="Zwaar">
    <w:name w:val="Strong"/>
    <w:uiPriority w:val="22"/>
    <w:qFormat/>
    <w:rsid w:val="003357C4"/>
    <w:rPr>
      <w:rFonts w:ascii="FlandersArtSans-Medium" w:eastAsia="Times New Roman" w:hAnsi="FlandersArtSans-Medium" w:cs="Times New Roman"/>
      <w:sz w:val="20"/>
      <w:szCs w:val="20"/>
    </w:rPr>
  </w:style>
  <w:style w:type="paragraph" w:styleId="Geenafstand">
    <w:name w:val="No Spacing"/>
    <w:uiPriority w:val="1"/>
    <w:qFormat/>
    <w:rsid w:val="003357C4"/>
  </w:style>
  <w:style w:type="character" w:customStyle="1" w:styleId="st1">
    <w:name w:val="st1"/>
    <w:basedOn w:val="Standaardalinea-lettertype"/>
    <w:rsid w:val="004C1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402356">
      <w:bodyDiv w:val="1"/>
      <w:marLeft w:val="0"/>
      <w:marRight w:val="0"/>
      <w:marTop w:val="0"/>
      <w:marBottom w:val="0"/>
      <w:divBdr>
        <w:top w:val="none" w:sz="0" w:space="0" w:color="auto"/>
        <w:left w:val="none" w:sz="0" w:space="0" w:color="auto"/>
        <w:bottom w:val="none" w:sz="0" w:space="0" w:color="auto"/>
        <w:right w:val="none" w:sz="0" w:space="0" w:color="auto"/>
      </w:divBdr>
    </w:div>
    <w:div w:id="663514051">
      <w:bodyDiv w:val="1"/>
      <w:marLeft w:val="0"/>
      <w:marRight w:val="0"/>
      <w:marTop w:val="0"/>
      <w:marBottom w:val="0"/>
      <w:divBdr>
        <w:top w:val="none" w:sz="0" w:space="0" w:color="auto"/>
        <w:left w:val="none" w:sz="0" w:space="0" w:color="auto"/>
        <w:bottom w:val="none" w:sz="0" w:space="0" w:color="auto"/>
        <w:right w:val="none" w:sz="0" w:space="0" w:color="auto"/>
      </w:divBdr>
    </w:div>
    <w:div w:id="1162693503">
      <w:bodyDiv w:val="1"/>
      <w:marLeft w:val="0"/>
      <w:marRight w:val="0"/>
      <w:marTop w:val="0"/>
      <w:marBottom w:val="0"/>
      <w:divBdr>
        <w:top w:val="none" w:sz="0" w:space="0" w:color="auto"/>
        <w:left w:val="none" w:sz="0" w:space="0" w:color="auto"/>
        <w:bottom w:val="none" w:sz="0" w:space="0" w:color="auto"/>
        <w:right w:val="none" w:sz="0" w:space="0" w:color="auto"/>
      </w:divBdr>
    </w:div>
    <w:div w:id="1586958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toegankelijkgebouw.be/Basisvisie/UniversalDesign/Principe3/tabid/125/Default.aspx"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www.inter.vlaanderen" TargetMode="External"/><Relationship Id="rId25" Type="http://schemas.openxmlformats.org/officeDocument/2006/relationships/hyperlink" Target="http://www.toegankelijkgebouw.be/Basisvisie/UniversalDesign/Principe7/tabid/129/Default.aspx" TargetMode="External"/><Relationship Id="rId2" Type="http://schemas.openxmlformats.org/officeDocument/2006/relationships/customXml" Target="../customXml/item2.xml"/><Relationship Id="rId16" Type="http://schemas.openxmlformats.org/officeDocument/2006/relationships/hyperlink" Target="http://www.toevla.be" TargetMode="External"/><Relationship Id="rId20" Type="http://schemas.openxmlformats.org/officeDocument/2006/relationships/hyperlink" Target="http://www.toegankelijkgebouw.be/Basisvisie/UniversalDesign/Principe2/tabid/124/Default.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www.toegankelijkgebouw.be/Basisvisie/UniversalDesign/Principe6/tabid/128/Default.aspx"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toegankelijkgebouw.be/Basisvisie/UniversalDesign/Principe5/tabid/127/Default.aspx"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toegankelijkgebouw.be/Basisvisie/UniversalDesign/Principe1/tabid/123/Default.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www.toegankelijkgebouw.be/Basisvisie/UniversalDesign/Principe4/tabid/126/Default.aspx" TargetMode="Externa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ind_x0020_evenement xmlns="76302719-70e1-42ed-b148-af6b23e37619" xsi:nil="true"/>
    <Begin_x0020_evenement xmlns="76302719-70e1-42ed-b148-af6b23e37619" xsi:nil="true"/>
    <TaxCatchAll xmlns="76302719-70e1-42ed-b148-af6b23e37619">
      <Value>167</Value>
      <Value>85</Value>
    </TaxCatchAll>
    <SharedWithUsers xmlns="76302719-70e1-42ed-b148-af6b23e37619">
      <UserInfo>
        <DisplayName>Tine Missinne - Inter</DisplayName>
        <AccountId>46</AccountId>
        <AccountType/>
      </UserInfo>
      <UserInfo>
        <DisplayName>Katrien Gelders - Inter</DisplayName>
        <AccountId>15</AccountId>
        <AccountType/>
      </UserInfo>
    </SharedWithUsers>
    <n242f146b99442beb3eb4a639f6261d5 xmlns="76302719-70e1-42ed-b148-af6b23e37619">
      <Terms xmlns="http://schemas.microsoft.com/office/infopath/2007/PartnerControls">
        <TermInfo xmlns="http://schemas.microsoft.com/office/infopath/2007/PartnerControls">
          <TermName xmlns="http://schemas.microsoft.com/office/infopath/2007/PartnerControls">Overeenkomst</TermName>
          <TermId xmlns="http://schemas.microsoft.com/office/infopath/2007/PartnerControls">4152d685-0f01-4de0-ac2c-1ad0ca29a87b</TermId>
        </TermInfo>
      </Terms>
    </n242f146b99442beb3eb4a639f6261d5>
    <Klant_x0020_adresregel_x0020_2 xmlns="76302719-70e1-42ed-b148-af6b23e37619" xsi:nil="true"/>
    <Verantwoordelijke_x0020_medewerker xmlns="f66ee8f5-425a-42a8-b54c-150532fb4d65" xsi:nil="true"/>
    <Project xmlns="028960dc-e090-4128-927c-902dc4d005e7" xsi:nil="true"/>
    <Dossiernummer xmlns="76302719-70e1-42ed-b148-af6b23e37619" xsi:nil="true"/>
    <Stad xmlns="76302719-70e1-42ed-b148-af6b23e37619" xsi:nil="true"/>
    <Naam_x0020_gebouw_x0020_-_x0020_locatie xmlns="76302719-70e1-42ed-b148-af6b23e37619" xsi:nil="true"/>
    <lb90c9c8aa6543feabd794a0ef885b5b xmlns="f66ee8f5-425a-42a8-b54c-150532fb4d65">
      <Terms xmlns="http://schemas.microsoft.com/office/infopath/2007/PartnerControls">
        <TermInfo xmlns="http://schemas.microsoft.com/office/infopath/2007/PartnerControls">
          <TermName xmlns="http://schemas.microsoft.com/office/infopath/2007/PartnerControls">Samenwerkingsovereenkomst (SO)</TermName>
          <TermId xmlns="http://schemas.microsoft.com/office/infopath/2007/PartnerControls">4a258efa-4046-4ad8-b819-eede84dfc924</TermId>
        </TermInfo>
      </Terms>
    </lb90c9c8aa6543feabd794a0ef885b5b>
    <Verantwoordelijke_x0020_medewerker_x0020_telefoonnummer xmlns="f66ee8f5-425a-42a8-b54c-150532fb4d65" xsi:nil="true"/>
    <Klant_x0020_telefoonnummer xmlns="f66ee8f5-425a-42a8-b54c-150532fb4d65" xsi:nil="true"/>
    <Verantwoordelijke xmlns="76302719-70e1-42ed-b148-af6b23e37619" xsi:nil="true"/>
    <Klant_x0020_adresregel_x0020_1 xmlns="76302719-70e1-42ed-b148-af6b23e37619" xsi:nil="true"/>
    <WorkZip xmlns="http://schemas.microsoft.com/sharepoint/v3" xsi:nil="true"/>
    <Project_x0020_titel xmlns="f66ee8f5-425a-42a8-b54c-150532fb4d65" xsi:nil="true"/>
    <Verantwoordelijke_x0020_medewerker_x0020_emailadres xmlns="f66ee8f5-425a-42a8-b54c-150532fb4d65" xsi:nil="true"/>
    <Klant_x0020_emailadres xmlns="f66ee8f5-425a-42a8-b54c-150532fb4d65" xsi:nil="true"/>
    <Straat_x0020_en_x0020_Nr xmlns="76302719-70e1-42ed-b148-af6b23e37619" xsi:nil="true"/>
    <project_id xmlns="76302719-70e1-42ed-b148-af6b23e37619" xsi:nil="true"/>
    <Klantnaam xmlns="76302719-70e1-42ed-b148-af6b23e37619" xsi:nil="true"/>
    <Opvolging_x0020_SO_x0020_update_x0020_metadata xmlns="028960dc-e090-4128-927c-902dc4d005e7">
      <Url>https://intervlaanderen.sharepoint.com/db/_layouts/15/wrkstat.aspx?List=028960dc-e090-4128-927c-902dc4d005e7&amp;WorkflowInstanceName=9c7ecc38-d531-49fe-a0a3-f053fc90002e</Url>
      <Description>Stage 1</Description>
    </Opvolging_x0020_SO_x0020_update_x0020_metadat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Blanco document" ma:contentTypeID="0x010100E1F020D10E12B74DB245AA2492835D6710004F90878A8CA9C9408E8721669B7F45C4" ma:contentTypeVersion="70" ma:contentTypeDescription="" ma:contentTypeScope="" ma:versionID="2b7fd9f1852b21e01dcdc1671d88a1c7">
  <xsd:schema xmlns:xsd="http://www.w3.org/2001/XMLSchema" xmlns:xs="http://www.w3.org/2001/XMLSchema" xmlns:p="http://schemas.microsoft.com/office/2006/metadata/properties" xmlns:ns1="http://schemas.microsoft.com/sharepoint/v3" xmlns:ns2="028960dc-e090-4128-927c-902dc4d005e7" xmlns:ns3="76302719-70e1-42ed-b148-af6b23e37619" xmlns:ns4="f66ee8f5-425a-42a8-b54c-150532fb4d65" targetNamespace="http://schemas.microsoft.com/office/2006/metadata/properties" ma:root="true" ma:fieldsID="a34a0aa07b8cb0ae03b79370e7e06cb1" ns1:_="" ns2:_="" ns3:_="" ns4:_="">
    <xsd:import namespace="http://schemas.microsoft.com/sharepoint/v3"/>
    <xsd:import namespace="028960dc-e090-4128-927c-902dc4d005e7"/>
    <xsd:import namespace="76302719-70e1-42ed-b148-af6b23e37619"/>
    <xsd:import namespace="f66ee8f5-425a-42a8-b54c-150532fb4d65"/>
    <xsd:element name="properties">
      <xsd:complexType>
        <xsd:sequence>
          <xsd:element name="documentManagement">
            <xsd:complexType>
              <xsd:all>
                <xsd:element ref="ns2:Project" minOccurs="0"/>
                <xsd:element ref="ns3:Dossiernummer" minOccurs="0"/>
                <xsd:element ref="ns3:Naam_x0020_gebouw_x0020_-_x0020_locatie" minOccurs="0"/>
                <xsd:element ref="ns4:Project_x0020_titel" minOccurs="0"/>
                <xsd:element ref="ns3:Straat_x0020_en_x0020_Nr" minOccurs="0"/>
                <xsd:element ref="ns3:Stad" minOccurs="0"/>
                <xsd:element ref="ns3:Klantnaam" minOccurs="0"/>
                <xsd:element ref="ns3:Klant_x0020_adresregel_x0020_1" minOccurs="0"/>
                <xsd:element ref="ns3:Klant_x0020_adresregel_x0020_2" minOccurs="0"/>
                <xsd:element ref="ns3:Verantwoordelijke" minOccurs="0"/>
                <xsd:element ref="ns3:project_id" minOccurs="0"/>
                <xsd:element ref="ns1:WorkZip" minOccurs="0"/>
                <xsd:element ref="ns4:Verantwoordelijke_x0020_medewerker" minOccurs="0"/>
                <xsd:element ref="ns3:Begin_x0020_evenement" minOccurs="0"/>
                <xsd:element ref="ns3:Eind_x0020_evenement" minOccurs="0"/>
                <xsd:element ref="ns3:n242f146b99442beb3eb4a639f6261d5" minOccurs="0"/>
                <xsd:element ref="ns3:TaxCatchAll" minOccurs="0"/>
                <xsd:element ref="ns3:TaxCatchAllLabel" minOccurs="0"/>
                <xsd:element ref="ns4:lb90c9c8aa6543feabd794a0ef885b5b" minOccurs="0"/>
                <xsd:element ref="ns2:MediaServiceMetadata" minOccurs="0"/>
                <xsd:element ref="ns2:MediaServiceFastMetadata" minOccurs="0"/>
                <xsd:element ref="ns4:Verantwoordelijke_x0020_medewerker_x0020_emailadres" minOccurs="0"/>
                <xsd:element ref="ns4:Verantwoordelijke_x0020_medewerker_x0020_telefoonnummer" minOccurs="0"/>
                <xsd:element ref="ns4:Klant_x0020_emailadres" minOccurs="0"/>
                <xsd:element ref="ns4:Klant_x0020_telefoonnummer" minOccurs="0"/>
                <xsd:element ref="ns3:SharedWithUsers" minOccurs="0"/>
                <xsd:element ref="ns3:SharedWithDetails" minOccurs="0"/>
                <xsd:element ref="ns2:Opvolging_x0020_SO_x0020_update_x0020_metadata" minOccurs="0"/>
                <xsd:element ref="ns2:MediaServiceAutoTags" minOccurs="0"/>
                <xsd:element ref="ns2:MediaServiceDateTaken" minOccurs="0"/>
                <xsd:element ref="ns2:MediaServiceLocation" minOccurs="0"/>
                <xsd:element ref="ns2:MediaServiceOCR"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WorkZip" ma:index="13" nillable="true" ma:displayName="Postcode" ma:internalName="WorkZip"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8960dc-e090-4128-927c-902dc4d005e7" elementFormDefault="qualified">
    <xsd:import namespace="http://schemas.microsoft.com/office/2006/documentManagement/types"/>
    <xsd:import namespace="http://schemas.microsoft.com/office/infopath/2007/PartnerControls"/>
    <xsd:element name="Project" ma:index="2" nillable="true" ma:displayName="Project" ma:description="" ma:list="{ff01a247-d663-4f1a-a63d-a6ef07cf59f9}" ma:internalName="Project" ma:readOnly="false" ma:showField="Title" ma:web="{F66EE8F5-425A-42A8-B54C-150532FB4D65}">
      <xsd:simpleType>
        <xsd:restriction base="dms:Lookup"/>
      </xsd:simpleType>
    </xsd:element>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Opvolging_x0020_SO_x0020_update_x0020_metadata" ma:index="37" nillable="true" ma:displayName="Opvolging SO update metadata" ma:internalName="Opvolging_x0020_SO_x0020_update_x0020_metadata">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Tags" ma:index="38" nillable="true" ma:displayName="MediaServiceAutoTags" ma:internalName="MediaServiceAutoTags"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MediaServiceLocation" ma:internalName="MediaServiceLocation" ma:readOnly="true">
      <xsd:simpleType>
        <xsd:restriction base="dms:Text"/>
      </xsd:simpleType>
    </xsd:element>
    <xsd:element name="MediaServiceOCR" ma:index="41" nillable="true" ma:displayName="MediaServiceOCR" ma:internalName="MediaServiceOCR" ma:readOnly="true">
      <xsd:simpleType>
        <xsd:restriction base="dms:Note">
          <xsd:maxLength value="255"/>
        </xsd:restriction>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GenerationTime" ma:index="43"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302719-70e1-42ed-b148-af6b23e37619" elementFormDefault="qualified">
    <xsd:import namespace="http://schemas.microsoft.com/office/2006/documentManagement/types"/>
    <xsd:import namespace="http://schemas.microsoft.com/office/infopath/2007/PartnerControls"/>
    <xsd:element name="Dossiernummer" ma:index="3" nillable="true" ma:displayName="Dossiernummer" ma:internalName="Dossiernummer" ma:readOnly="false">
      <xsd:simpleType>
        <xsd:restriction base="dms:Text">
          <xsd:maxLength value="255"/>
        </xsd:restriction>
      </xsd:simpleType>
    </xsd:element>
    <xsd:element name="Naam_x0020_gebouw_x0020_-_x0020_locatie" ma:index="4" nillable="true" ma:displayName="Naam gebouw - locatie" ma:hidden="true" ma:internalName="Naam_x0020_gebouw_x0020__x002d__x0020_locatie" ma:readOnly="false">
      <xsd:simpleType>
        <xsd:restriction base="dms:Text">
          <xsd:maxLength value="255"/>
        </xsd:restriction>
      </xsd:simpleType>
    </xsd:element>
    <xsd:element name="Straat_x0020_en_x0020_Nr" ma:index="6" nillable="true" ma:displayName="Straat en Nr" ma:internalName="Straat_x0020_en_x0020_Nr" ma:readOnly="false">
      <xsd:simpleType>
        <xsd:restriction base="dms:Text">
          <xsd:maxLength value="255"/>
        </xsd:restriction>
      </xsd:simpleType>
    </xsd:element>
    <xsd:element name="Stad" ma:index="7" nillable="true" ma:displayName="Stad" ma:internalName="Stad" ma:readOnly="false">
      <xsd:simpleType>
        <xsd:restriction base="dms:Text">
          <xsd:maxLength value="255"/>
        </xsd:restriction>
      </xsd:simpleType>
    </xsd:element>
    <xsd:element name="Klantnaam" ma:index="8" nillable="true" ma:displayName="Klantnaam" ma:internalName="Klantnaam" ma:readOnly="false">
      <xsd:simpleType>
        <xsd:restriction base="dms:Text">
          <xsd:maxLength value="255"/>
        </xsd:restriction>
      </xsd:simpleType>
    </xsd:element>
    <xsd:element name="Klant_x0020_adresregel_x0020_1" ma:index="9" nillable="true" ma:displayName="Klant adresregel 1" ma:internalName="Klant_x0020_adresregel_x0020_1" ma:readOnly="false">
      <xsd:simpleType>
        <xsd:restriction base="dms:Text">
          <xsd:maxLength value="255"/>
        </xsd:restriction>
      </xsd:simpleType>
    </xsd:element>
    <xsd:element name="Klant_x0020_adresregel_x0020_2" ma:index="10" nillable="true" ma:displayName="Klant adresregel 2" ma:internalName="Klant_x0020_adresregel_x0020_2" ma:readOnly="false">
      <xsd:simpleType>
        <xsd:restriction base="dms:Text">
          <xsd:maxLength value="255"/>
        </xsd:restriction>
      </xsd:simpleType>
    </xsd:element>
    <xsd:element name="Verantwoordelijke" ma:index="11" nillable="true" ma:displayName="Verantwoordelijke antenne" ma:internalName="Verantwoordelijke" ma:readOnly="false">
      <xsd:simpleType>
        <xsd:restriction base="dms:Text">
          <xsd:maxLength value="255"/>
        </xsd:restriction>
      </xsd:simpleType>
    </xsd:element>
    <xsd:element name="project_id" ma:index="12" nillable="true" ma:displayName="project_id" ma:indexed="true" ma:internalName="project_id" ma:readOnly="false">
      <xsd:simpleType>
        <xsd:restriction base="dms:Text">
          <xsd:maxLength value="255"/>
        </xsd:restriction>
      </xsd:simpleType>
    </xsd:element>
    <xsd:element name="Begin_x0020_evenement" ma:index="17" nillable="true" ma:displayName="Begin evenement" ma:format="DateOnly" ma:hidden="true" ma:internalName="Begin_x0020_evenement" ma:readOnly="false">
      <xsd:simpleType>
        <xsd:restriction base="dms:DateTime"/>
      </xsd:simpleType>
    </xsd:element>
    <xsd:element name="Eind_x0020_evenement" ma:index="18" nillable="true" ma:displayName="Einde evenement" ma:format="DateOnly" ma:hidden="true" ma:internalName="Eind_x0020_evenement" ma:readOnly="false">
      <xsd:simpleType>
        <xsd:restriction base="dms:DateTime"/>
      </xsd:simpleType>
    </xsd:element>
    <xsd:element name="n242f146b99442beb3eb4a639f6261d5" ma:index="20" nillable="true" ma:taxonomy="true" ma:internalName="n242f146b99442beb3eb4a639f6261d5" ma:taxonomyFieldName="ITV_x0020_Document_x0020_type" ma:displayName="Document type" ma:readOnly="false" ma:default="" ma:fieldId="{7242f146-b994-42be-b3eb-4a639f6261d5}" ma:sspId="ed9c0e2e-4822-4ab0-8fdd-a28dc02623e4" ma:termSetId="123990fe-5057-4415-8310-d1db1ab6e7a6" ma:anchorId="00000000-0000-0000-0000-000000000000" ma:open="false" ma:isKeyword="false">
      <xsd:complexType>
        <xsd:sequence>
          <xsd:element ref="pc:Terms" minOccurs="0" maxOccurs="1"/>
        </xsd:sequence>
      </xsd:complexType>
    </xsd:element>
    <xsd:element name="TaxCatchAll" ma:index="21" nillable="true" ma:displayName="Taxonomy Catch All Column" ma:description="" ma:hidden="true" ma:list="{aab0c284-7495-4850-b571-2c0a4166c39b}" ma:internalName="TaxCatchAll" ma:showField="CatchAllData" ma:web="76302719-70e1-42ed-b148-af6b23e37619">
      <xsd:complexType>
        <xsd:complexContent>
          <xsd:extension base="dms:MultiChoiceLookup">
            <xsd:sequence>
              <xsd:element name="Value" type="dms:Lookup" maxOccurs="unbounded" minOccurs="0" nillable="true"/>
            </xsd:sequence>
          </xsd:extension>
        </xsd:complexContent>
      </xsd:complexType>
    </xsd:element>
    <xsd:element name="TaxCatchAllLabel" ma:index="22" nillable="true" ma:displayName="Taxonomy Catch All Column1" ma:description="" ma:hidden="true" ma:list="{aab0c284-7495-4850-b571-2c0a4166c39b}" ma:internalName="TaxCatchAllLabel" ma:readOnly="true" ma:showField="CatchAllDataLabel" ma:web="76302719-70e1-42ed-b148-af6b23e37619">
      <xsd:complexType>
        <xsd:complexContent>
          <xsd:extension base="dms:MultiChoiceLookup">
            <xsd:sequence>
              <xsd:element name="Value" type="dms:Lookup" maxOccurs="unbounded" minOccurs="0" nillable="true"/>
            </xsd:sequence>
          </xsd:extension>
        </xsd:complexContent>
      </xsd:complexType>
    </xsd:element>
    <xsd:element name="SharedWithUsers" ma:index="3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6"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6ee8f5-425a-42a8-b54c-150532fb4d65" elementFormDefault="qualified">
    <xsd:import namespace="http://schemas.microsoft.com/office/2006/documentManagement/types"/>
    <xsd:import namespace="http://schemas.microsoft.com/office/infopath/2007/PartnerControls"/>
    <xsd:element name="Project_x0020_titel" ma:index="5" nillable="true" ma:displayName="Project titel" ma:internalName="Project_x0020_titel">
      <xsd:simpleType>
        <xsd:restriction base="dms:Text">
          <xsd:maxLength value="255"/>
        </xsd:restriction>
      </xsd:simpleType>
    </xsd:element>
    <xsd:element name="Verantwoordelijke_x0020_medewerker" ma:index="16" nillable="true" ma:displayName="Verantwoordelijke medewerker" ma:internalName="Verantwoordelijke_x0020_medewerker">
      <xsd:simpleType>
        <xsd:restriction base="dms:Text">
          <xsd:maxLength value="255"/>
        </xsd:restriction>
      </xsd:simpleType>
    </xsd:element>
    <xsd:element name="lb90c9c8aa6543feabd794a0ef885b5b" ma:index="27" nillable="true" ma:taxonomy="true" ma:internalName="lb90c9c8aa6543feabd794a0ef885b5b" ma:taxonomyFieldName="Inhoudelijke_x0020_tags" ma:displayName="Inhoudelijke tags" ma:default="" ma:fieldId="{5b90c9c8-aa65-43fe-abd7-94a0ef885b5b}" ma:taxonomyMulti="true" ma:sspId="ed9c0e2e-4822-4ab0-8fdd-a28dc02623e4" ma:termSetId="513d78a8-ca83-48e2-b82e-008d553e5b0b" ma:anchorId="811fc46b-e4cb-4387-818c-df4184db7ecb" ma:open="false" ma:isKeyword="false">
      <xsd:complexType>
        <xsd:sequence>
          <xsd:element ref="pc:Terms" minOccurs="0" maxOccurs="1"/>
        </xsd:sequence>
      </xsd:complexType>
    </xsd:element>
    <xsd:element name="Verantwoordelijke_x0020_medewerker_x0020_emailadres" ma:index="31" nillable="true" ma:displayName="Verantwoordelijke medewerker emailadres" ma:internalName="Verantwoordelijke_x0020_medewerker_x0020_emailadres">
      <xsd:simpleType>
        <xsd:restriction base="dms:Text">
          <xsd:maxLength value="255"/>
        </xsd:restriction>
      </xsd:simpleType>
    </xsd:element>
    <xsd:element name="Verantwoordelijke_x0020_medewerker_x0020_telefoonnummer" ma:index="32" nillable="true" ma:displayName="Verantwoordelijke medewerker telefoonnummer" ma:internalName="Verantwoordelijke_x0020_medewerker_x0020_telefoonnummer">
      <xsd:simpleType>
        <xsd:restriction base="dms:Text">
          <xsd:maxLength value="255"/>
        </xsd:restriction>
      </xsd:simpleType>
    </xsd:element>
    <xsd:element name="Klant_x0020_emailadres" ma:index="33" nillable="true" ma:displayName="Klant emailadres" ma:internalName="Klant_x0020_emailadres">
      <xsd:simpleType>
        <xsd:restriction base="dms:Text">
          <xsd:maxLength value="255"/>
        </xsd:restriction>
      </xsd:simpleType>
    </xsd:element>
    <xsd:element name="Klant_x0020_telefoonnummer" ma:index="34" nillable="true" ma:displayName="Klant telefoonnummer" ma:internalName="Klant_x0020_telefoonnumme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Inhoudstype"/>
        <xsd:element ref="dc:title" minOccurs="0" maxOccurs="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E7121BC-8017-46C2-8426-09F757EBA287}">
  <ds:schemaRefs>
    <ds:schemaRef ds:uri="http://schemas.microsoft.com/office/2006/metadata/properties"/>
    <ds:schemaRef ds:uri="http://schemas.microsoft.com/office/infopath/2007/PartnerControls"/>
    <ds:schemaRef ds:uri="76302719-70e1-42ed-b148-af6b23e37619"/>
    <ds:schemaRef ds:uri="f66ee8f5-425a-42a8-b54c-150532fb4d65"/>
    <ds:schemaRef ds:uri="028960dc-e090-4128-927c-902dc4d005e7"/>
    <ds:schemaRef ds:uri="http://schemas.microsoft.com/sharepoint/v3"/>
  </ds:schemaRefs>
</ds:datastoreItem>
</file>

<file path=customXml/itemProps2.xml><?xml version="1.0" encoding="utf-8"?>
<ds:datastoreItem xmlns:ds="http://schemas.openxmlformats.org/officeDocument/2006/customXml" ds:itemID="{C043E28F-1184-4F83-AC63-7280436876A0}">
  <ds:schemaRefs>
    <ds:schemaRef ds:uri="http://schemas.microsoft.com/sharepoint/v3/contenttype/forms"/>
  </ds:schemaRefs>
</ds:datastoreItem>
</file>

<file path=customXml/itemProps3.xml><?xml version="1.0" encoding="utf-8"?>
<ds:datastoreItem xmlns:ds="http://schemas.openxmlformats.org/officeDocument/2006/customXml" ds:itemID="{9B1E4C9F-E992-44B1-929E-B6F919F09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28960dc-e090-4128-927c-902dc4d005e7"/>
    <ds:schemaRef ds:uri="76302719-70e1-42ed-b148-af6b23e37619"/>
    <ds:schemaRef ds:uri="f66ee8f5-425a-42a8-b54c-150532fb4d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2AACA7-F12E-4469-9893-81CE08F7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3622</Words>
  <Characters>19923</Characters>
  <Application>Microsoft Office Word</Application>
  <DocSecurity>0</DocSecurity>
  <Lines>166</Lines>
  <Paragraphs>46</Paragraphs>
  <ScaleCrop>false</ScaleCrop>
  <HeadingPairs>
    <vt:vector size="2" baseType="variant">
      <vt:variant>
        <vt:lpstr>Titel</vt:lpstr>
      </vt:variant>
      <vt:variant>
        <vt:i4>1</vt:i4>
      </vt:variant>
    </vt:vector>
  </HeadingPairs>
  <TitlesOfParts>
    <vt:vector size="1" baseType="lpstr">
      <vt:lpstr/>
    </vt:vector>
  </TitlesOfParts>
  <Company>Provincie West-Vlaanderen</Company>
  <LinksUpToDate>false</LinksUpToDate>
  <CharactersWithSpaces>23499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Office-gebruiker</dc:creator>
  <cp:lastModifiedBy>Luc Van Limbergen</cp:lastModifiedBy>
  <cp:revision>3</cp:revision>
  <cp:lastPrinted>2018-02-28T11:22:00Z</cp:lastPrinted>
  <dcterms:created xsi:type="dcterms:W3CDTF">2019-08-28T09:31:00Z</dcterms:created>
  <dcterms:modified xsi:type="dcterms:W3CDTF">2019-08-28T09:31:00Z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0x010100E1F020D10E12B74DB245AA2492835D6710004F90878A8CA9C9408E8721669B7F45C4</vt:lpwstr>
  </property>
  <property fmtid="{D5CDD505-2E9C-101B-9397-08002B2CF9AE}" pid="3" name="Inhoudelijke tags">
    <vt:lpwstr>167;#Samenwerkingsovereenkomst (SO)|4a258efa-4046-4ad8-b819-eede84dfc924</vt:lpwstr>
  </property>
  <property fmtid="{D5CDD505-2E9C-101B-9397-08002B2CF9AE}" pid="4" name="ITV Document type">
    <vt:lpwstr>85;#Overeenkomst|4152d685-0f01-4de0-ac2c-1ad0ca29a87b</vt:lpwstr>
  </property>
  <property fmtid="{D5CDD505-2E9C-101B-9397-08002B2CF9AE}" pid="5" name="n242f146b99442beb3eb4a639f6261d5">
    <vt:lpwstr>Overeenkomst|4152d685-0f01-4de0-ac2c-1ad0ca29a87b</vt:lpwstr>
  </property>
  <property fmtid="{D5CDD505-2E9C-101B-9397-08002B2CF9AE}" pid="6" name="lb90c9c8aa6543feabd794a0ef885b5b">
    <vt:lpwstr>Samenwerkingsovereenkomst (SO)|4a258efa-4046-4ad8-b819-eede84dfc924</vt:lpwstr>
  </property>
  <property fmtid="{D5CDD505-2E9C-101B-9397-08002B2CF9AE}" pid="7" name="Opvolging convenant - raamovereenkomst update metadata">
    <vt:lpwstr>https://intervlaanderen.sharepoint.com/db/_layouts/15/wrkstat.aspx?List=028960dc-e090-4128-927c-902dc4d005e7&amp;WorkflowInstanceName=0b71fa54-da72-47c1-83f8-3add1239ba4f, Stage 1</vt:lpwstr>
  </property>
  <property fmtid="{D5CDD505-2E9C-101B-9397-08002B2CF9AE}" pid="8" name="AuthorIds_UIVersion_14336">
    <vt:lpwstr>51</vt:lpwstr>
  </property>
  <property fmtid="{D5CDD505-2E9C-101B-9397-08002B2CF9AE}" pid="9" name="AuthorIds_UIVersion_17408">
    <vt:lpwstr>51</vt:lpwstr>
  </property>
  <property fmtid="{D5CDD505-2E9C-101B-9397-08002B2CF9AE}" pid="10" name="AuthorIds_UIVersion_18432">
    <vt:lpwstr>51</vt:lpwstr>
  </property>
  <property fmtid="{D5CDD505-2E9C-101B-9397-08002B2CF9AE}" pid="11" name="AuthorIds_UIVersion_19968">
    <vt:lpwstr>51</vt:lpwstr>
  </property>
  <property fmtid="{D5CDD505-2E9C-101B-9397-08002B2CF9AE}" pid="12" name="AuthorIds_UIVersion_20480">
    <vt:lpwstr>51</vt:lpwstr>
  </property>
</Properties>
</file>