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762" w:rsidRPr="00D87B54" w:rsidRDefault="00474762" w:rsidP="00474762">
      <w:pPr>
        <w:pStyle w:val="Agendapunt"/>
        <w:ind w:left="0" w:firstLine="0"/>
        <w:rPr>
          <w:rFonts w:ascii="Arial" w:hAnsi="Arial" w:cs="Arial"/>
          <w:i/>
          <w:sz w:val="22"/>
          <w:szCs w:val="22"/>
        </w:rPr>
      </w:pPr>
      <w:r w:rsidRPr="00D87B54">
        <w:rPr>
          <w:rFonts w:ascii="Arial" w:hAnsi="Arial" w:cs="Arial"/>
          <w:sz w:val="22"/>
          <w:szCs w:val="22"/>
        </w:rPr>
        <w:t>Algemeen aanvullend reglement m.b.t. de politie van het wegverke</w:t>
      </w:r>
      <w:r w:rsidR="007F24B2" w:rsidRPr="00D87B54">
        <w:rPr>
          <w:rFonts w:ascii="Arial" w:hAnsi="Arial" w:cs="Arial"/>
          <w:sz w:val="22"/>
          <w:szCs w:val="22"/>
        </w:rPr>
        <w:t xml:space="preserve">er voor de gemeentewegen: </w:t>
      </w:r>
      <w:r w:rsidR="00592D17" w:rsidRPr="00D87B54">
        <w:rPr>
          <w:rFonts w:ascii="Arial" w:hAnsi="Arial" w:cs="Arial"/>
          <w:sz w:val="22"/>
          <w:szCs w:val="22"/>
        </w:rPr>
        <w:t>Della Faillelaan</w:t>
      </w:r>
      <w:r w:rsidR="00C43E7E" w:rsidRPr="00D87B54">
        <w:rPr>
          <w:rFonts w:ascii="Arial" w:hAnsi="Arial" w:cs="Arial"/>
          <w:sz w:val="22"/>
          <w:szCs w:val="22"/>
        </w:rPr>
        <w:t xml:space="preserve"> – parking bibliotheek</w:t>
      </w:r>
    </w:p>
    <w:p w:rsidR="00474762" w:rsidRPr="00D87B54" w:rsidRDefault="00474762" w:rsidP="00474762">
      <w:pPr>
        <w:pStyle w:val="Ontwerpnotule"/>
        <w:rPr>
          <w:rFonts w:ascii="Arial" w:hAnsi="Arial" w:cs="Arial"/>
          <w:b/>
          <w:sz w:val="22"/>
          <w:szCs w:val="22"/>
        </w:rPr>
      </w:pPr>
    </w:p>
    <w:p w:rsidR="005C0338" w:rsidRPr="00D87B54" w:rsidRDefault="005C0338" w:rsidP="00474762">
      <w:pPr>
        <w:pStyle w:val="Ontwerpnotule"/>
        <w:rPr>
          <w:rFonts w:ascii="Arial" w:hAnsi="Arial" w:cs="Arial"/>
          <w:b/>
          <w:sz w:val="22"/>
          <w:szCs w:val="22"/>
        </w:rPr>
      </w:pPr>
      <w:r w:rsidRPr="00D87B54">
        <w:rPr>
          <w:rFonts w:ascii="Arial" w:hAnsi="Arial" w:cs="Arial"/>
          <w:b/>
          <w:sz w:val="22"/>
          <w:szCs w:val="22"/>
        </w:rPr>
        <w:t>POLITIE - POLITIEREGLEMENTEN</w:t>
      </w:r>
    </w:p>
    <w:p w:rsidR="005C0338" w:rsidRPr="00D87B54" w:rsidRDefault="005C0338" w:rsidP="00474762">
      <w:pPr>
        <w:pStyle w:val="Ontwerpnotule"/>
        <w:rPr>
          <w:rFonts w:ascii="Arial" w:hAnsi="Arial" w:cs="Arial"/>
          <w:b/>
          <w:sz w:val="22"/>
          <w:szCs w:val="22"/>
        </w:rPr>
      </w:pPr>
    </w:p>
    <w:p w:rsidR="00474762" w:rsidRPr="00D87B54" w:rsidRDefault="00474762" w:rsidP="00474762">
      <w:pPr>
        <w:pStyle w:val="Ontwerpnotule"/>
        <w:rPr>
          <w:rFonts w:ascii="Arial" w:hAnsi="Arial" w:cs="Arial"/>
          <w:b/>
          <w:sz w:val="22"/>
          <w:szCs w:val="22"/>
        </w:rPr>
      </w:pPr>
      <w:r w:rsidRPr="00D87B54">
        <w:rPr>
          <w:rFonts w:ascii="Arial" w:hAnsi="Arial" w:cs="Arial"/>
          <w:b/>
          <w:sz w:val="22"/>
          <w:szCs w:val="22"/>
        </w:rPr>
        <w:t>BESLUIT</w:t>
      </w:r>
    </w:p>
    <w:p w:rsidR="00474762" w:rsidRPr="00D87B54" w:rsidRDefault="00474762" w:rsidP="00474762">
      <w:pPr>
        <w:pStyle w:val="Ontwerpnotule"/>
        <w:rPr>
          <w:rFonts w:ascii="Arial" w:hAnsi="Arial" w:cs="Arial"/>
          <w:b/>
          <w:sz w:val="22"/>
          <w:szCs w:val="22"/>
        </w:rPr>
      </w:pPr>
    </w:p>
    <w:p w:rsidR="005F116C" w:rsidRPr="00D87B54" w:rsidRDefault="005F116C" w:rsidP="00474762">
      <w:pPr>
        <w:pStyle w:val="Ontwerpnotule"/>
        <w:rPr>
          <w:rFonts w:ascii="Arial" w:hAnsi="Arial" w:cs="Arial"/>
          <w:b/>
          <w:sz w:val="22"/>
          <w:szCs w:val="22"/>
        </w:rPr>
      </w:pPr>
      <w:r w:rsidRPr="00D87B54">
        <w:rPr>
          <w:rFonts w:ascii="Arial" w:hAnsi="Arial" w:cs="Arial"/>
          <w:b/>
          <w:sz w:val="22"/>
          <w:szCs w:val="22"/>
        </w:rPr>
        <w:t>Gelet op:</w:t>
      </w:r>
    </w:p>
    <w:p w:rsidR="005F116C" w:rsidRPr="00D87B54" w:rsidRDefault="005F116C" w:rsidP="005F116C">
      <w:pPr>
        <w:spacing w:after="0"/>
        <w:rPr>
          <w:rFonts w:ascii="Arial" w:hAnsi="Arial" w:cs="Arial"/>
          <w:lang w:eastAsia="en-GB"/>
        </w:rPr>
      </w:pPr>
      <w:r w:rsidRPr="00D87B54">
        <w:rPr>
          <w:rFonts w:ascii="Arial" w:hAnsi="Arial" w:cs="Arial"/>
        </w:rPr>
        <w:t>De nieuwe gemeentewet van 24 juni 1988;</w:t>
      </w:r>
    </w:p>
    <w:p w:rsidR="005F116C" w:rsidRPr="00D87B54" w:rsidRDefault="005F116C" w:rsidP="005F116C">
      <w:pPr>
        <w:spacing w:after="0"/>
        <w:rPr>
          <w:rFonts w:ascii="Arial" w:hAnsi="Arial" w:cs="Arial"/>
        </w:rPr>
      </w:pPr>
      <w:r w:rsidRPr="00D87B54">
        <w:rPr>
          <w:rFonts w:ascii="Arial" w:hAnsi="Arial" w:cs="Arial"/>
        </w:rPr>
        <w:t>Het gemeentedecreet van 15 juli 2005;</w:t>
      </w:r>
    </w:p>
    <w:p w:rsidR="005F116C" w:rsidRPr="00D87B54" w:rsidRDefault="005F116C" w:rsidP="005F116C">
      <w:pPr>
        <w:spacing w:after="0"/>
        <w:rPr>
          <w:rFonts w:ascii="Arial" w:hAnsi="Arial" w:cs="Arial"/>
          <w:lang w:eastAsia="en-GB"/>
        </w:rPr>
      </w:pPr>
      <w:r w:rsidRPr="00D87B54">
        <w:rPr>
          <w:rFonts w:ascii="Arial" w:hAnsi="Arial" w:cs="Arial"/>
        </w:rPr>
        <w:t>De wet betreffende de politie over het wegverkeer, gecoördineerd bij Koninklijk Besluit van 16 maart 1968;</w:t>
      </w:r>
    </w:p>
    <w:p w:rsidR="005F116C" w:rsidRPr="00D87B54" w:rsidRDefault="005F116C" w:rsidP="005F116C">
      <w:pPr>
        <w:spacing w:after="0"/>
        <w:rPr>
          <w:rFonts w:ascii="Arial" w:hAnsi="Arial" w:cs="Arial"/>
          <w:lang w:eastAsia="en-GB"/>
        </w:rPr>
      </w:pPr>
      <w:r w:rsidRPr="00D87B54">
        <w:rPr>
          <w:rFonts w:ascii="Arial" w:hAnsi="Arial" w:cs="Arial"/>
        </w:rPr>
        <w:t>Het decreet van 16 mei 2008 betreffende de aanvullende reglementen op het wegverkeer en de plaatsing en bekostiging van verkeerstekens;</w:t>
      </w:r>
    </w:p>
    <w:p w:rsidR="005F116C" w:rsidRPr="00D87B54" w:rsidRDefault="005F116C" w:rsidP="005F116C">
      <w:pPr>
        <w:pStyle w:val="Plattetekst2"/>
        <w:rPr>
          <w:rFonts w:ascii="Arial" w:hAnsi="Arial" w:cs="Arial"/>
          <w:sz w:val="22"/>
          <w:szCs w:val="22"/>
        </w:rPr>
      </w:pPr>
      <w:r w:rsidRPr="00D87B54">
        <w:rPr>
          <w:rFonts w:ascii="Arial" w:hAnsi="Arial" w:cs="Arial"/>
          <w:sz w:val="22"/>
          <w:szCs w:val="22"/>
        </w:rPr>
        <w:t>Het Koninklijk Besluit van 1 december 1975 houdende algemeen reglement op de politie van het wegverkeer en van het gebruik van de openbare weg;</w:t>
      </w:r>
    </w:p>
    <w:p w:rsidR="005F116C" w:rsidRPr="00D87B54" w:rsidRDefault="005F116C" w:rsidP="005F116C">
      <w:pPr>
        <w:spacing w:after="0"/>
        <w:rPr>
          <w:rFonts w:ascii="Arial" w:hAnsi="Arial" w:cs="Arial"/>
          <w:lang w:eastAsia="en-GB"/>
        </w:rPr>
      </w:pPr>
      <w:r w:rsidRPr="00D87B54">
        <w:rPr>
          <w:rFonts w:ascii="Arial" w:hAnsi="Arial" w:cs="Arial"/>
        </w:rPr>
        <w:t>Het Ministerieel Besluit van 11 oktober 1976 waarbij de minimumafmetingen en de bijzondere plaatsingsvoorwaarden van de verkeerstekens worden bepaald;</w:t>
      </w:r>
    </w:p>
    <w:p w:rsidR="005F116C" w:rsidRPr="00D87B54" w:rsidRDefault="005F116C" w:rsidP="005F116C">
      <w:pPr>
        <w:spacing w:after="0"/>
        <w:rPr>
          <w:rFonts w:ascii="Arial" w:hAnsi="Arial" w:cs="Arial"/>
          <w:lang w:eastAsia="en-GB"/>
        </w:rPr>
      </w:pPr>
      <w:r w:rsidRPr="00D87B54">
        <w:rPr>
          <w:rFonts w:ascii="Arial" w:hAnsi="Arial" w:cs="Arial"/>
        </w:rPr>
        <w:t>Het besluit van de Vlaamse Regering van 23 januari 2009 betreffende de aanvullende reglementen op het wegverkeer en de plaatsing en bekostiging van de verkeerstekens;</w:t>
      </w:r>
    </w:p>
    <w:p w:rsidR="005F116C" w:rsidRPr="00D87B54" w:rsidRDefault="005F116C" w:rsidP="005F116C">
      <w:pPr>
        <w:spacing w:after="0"/>
        <w:rPr>
          <w:rFonts w:ascii="Arial" w:hAnsi="Arial" w:cs="Arial"/>
          <w:lang w:eastAsia="en-GB"/>
        </w:rPr>
      </w:pPr>
      <w:r w:rsidRPr="00D87B54">
        <w:rPr>
          <w:rFonts w:ascii="Arial" w:hAnsi="Arial" w:cs="Arial"/>
        </w:rPr>
        <w:t>De Omzendbrief MOB/2009/01 van 03 april 2009.</w:t>
      </w:r>
    </w:p>
    <w:p w:rsidR="005F116C" w:rsidRPr="00D87B54" w:rsidRDefault="005F116C" w:rsidP="00474762">
      <w:pPr>
        <w:pStyle w:val="Ontwerpnotule"/>
        <w:rPr>
          <w:rFonts w:ascii="Arial" w:hAnsi="Arial" w:cs="Arial"/>
          <w:b/>
          <w:sz w:val="22"/>
          <w:szCs w:val="22"/>
          <w:lang w:val="nl-BE"/>
        </w:rPr>
      </w:pPr>
    </w:p>
    <w:p w:rsidR="005C0338" w:rsidRPr="00D87B54" w:rsidRDefault="005C0338" w:rsidP="00474762">
      <w:pPr>
        <w:pStyle w:val="Ontwerpnotule"/>
        <w:rPr>
          <w:rFonts w:ascii="Arial" w:hAnsi="Arial" w:cs="Arial"/>
          <w:sz w:val="22"/>
          <w:szCs w:val="22"/>
          <w:lang w:val="nl-BE"/>
        </w:rPr>
      </w:pPr>
      <w:r w:rsidRPr="00D87B54">
        <w:rPr>
          <w:rFonts w:ascii="Arial" w:hAnsi="Arial" w:cs="Arial"/>
          <w:b/>
          <w:sz w:val="22"/>
          <w:szCs w:val="22"/>
          <w:lang w:val="nl-BE"/>
        </w:rPr>
        <w:t>Overwegende dat:</w:t>
      </w:r>
    </w:p>
    <w:p w:rsidR="005C0338" w:rsidRPr="00D87B54" w:rsidRDefault="005C0338"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De te reglementeren openbare weg tot het beheer van de gemeente behoort;</w:t>
      </w:r>
    </w:p>
    <w:p w:rsidR="005C0338" w:rsidRPr="00D87B54" w:rsidRDefault="005C0338"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D87B54">
        <w:rPr>
          <w:rFonts w:ascii="Arial" w:hAnsi="Arial" w:cs="Arial"/>
          <w:sz w:val="22"/>
          <w:szCs w:val="22"/>
          <w:lang w:val="nl-BE"/>
        </w:rPr>
        <w:t>beslissing van gemeenteraad van 16 december 2013;</w:t>
      </w:r>
    </w:p>
    <w:p w:rsidR="005231FB" w:rsidRPr="00D87B54" w:rsidRDefault="005231FB"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De veiligheid van de weggebruikers en het verkeer in het algemeen zo optimaal mogelijk dient verzekerd te worden;</w:t>
      </w:r>
    </w:p>
    <w:p w:rsidR="005231FB" w:rsidRPr="00D87B54" w:rsidRDefault="005231FB"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Het gunstig advies dat de verkeerscel Aartselaar ter zake verstrekte;</w:t>
      </w:r>
    </w:p>
    <w:p w:rsidR="00AD088A" w:rsidRPr="00D87B54" w:rsidRDefault="00AD088A"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Een verduidelijking nodig is voor de voorrang van de toegangsweg</w:t>
      </w:r>
      <w:r w:rsidR="00B87872" w:rsidRPr="00D87B54">
        <w:rPr>
          <w:rFonts w:ascii="Arial" w:hAnsi="Arial" w:cs="Arial"/>
          <w:sz w:val="22"/>
          <w:szCs w:val="22"/>
          <w:lang w:val="nl-BE"/>
        </w:rPr>
        <w:t xml:space="preserve">en </w:t>
      </w:r>
      <w:proofErr w:type="spellStart"/>
      <w:r w:rsidR="00B87872" w:rsidRPr="00D87B54">
        <w:rPr>
          <w:rFonts w:ascii="Arial" w:hAnsi="Arial" w:cs="Arial"/>
          <w:sz w:val="22"/>
          <w:szCs w:val="22"/>
          <w:lang w:val="nl-BE"/>
        </w:rPr>
        <w:t>tov</w:t>
      </w:r>
      <w:proofErr w:type="spellEnd"/>
      <w:r w:rsidR="00B87872" w:rsidRPr="00D87B54">
        <w:rPr>
          <w:rFonts w:ascii="Arial" w:hAnsi="Arial" w:cs="Arial"/>
          <w:sz w:val="22"/>
          <w:szCs w:val="22"/>
          <w:lang w:val="nl-BE"/>
        </w:rPr>
        <w:t xml:space="preserve"> de Della Faillelaan en de Carillolei;</w:t>
      </w:r>
    </w:p>
    <w:p w:rsidR="00B00D7E" w:rsidRPr="00D87B54" w:rsidRDefault="00B00D7E"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Plaatsen om kinderen te laten uitstappen voor de school wenselijk zijn;</w:t>
      </w:r>
    </w:p>
    <w:p w:rsidR="00B00D7E" w:rsidRPr="00D87B54" w:rsidRDefault="00B00D7E" w:rsidP="00B00D7E">
      <w:pPr>
        <w:pStyle w:val="Ontwerpnotule"/>
        <w:numPr>
          <w:ilvl w:val="0"/>
          <w:numId w:val="3"/>
        </w:numPr>
        <w:rPr>
          <w:rFonts w:ascii="Arial" w:hAnsi="Arial" w:cs="Arial"/>
          <w:sz w:val="22"/>
          <w:szCs w:val="22"/>
          <w:lang w:val="nl-BE"/>
        </w:rPr>
      </w:pPr>
      <w:r w:rsidRPr="00D87B54">
        <w:rPr>
          <w:rFonts w:ascii="Arial" w:hAnsi="Arial" w:cs="Arial"/>
          <w:sz w:val="22"/>
          <w:szCs w:val="22"/>
        </w:rPr>
        <w:t xml:space="preserve">Er voldoende plaats is voor het creëren voor een parkeerplaats voor </w:t>
      </w:r>
      <w:r w:rsidR="009F0F08" w:rsidRPr="00D87B54">
        <w:rPr>
          <w:rFonts w:ascii="Arial" w:hAnsi="Arial" w:cs="Arial"/>
          <w:sz w:val="22"/>
          <w:szCs w:val="22"/>
        </w:rPr>
        <w:t>personen met een handicap</w:t>
      </w:r>
      <w:r w:rsidRPr="00D87B54">
        <w:rPr>
          <w:rFonts w:ascii="Arial" w:hAnsi="Arial" w:cs="Arial"/>
          <w:sz w:val="22"/>
          <w:szCs w:val="22"/>
        </w:rPr>
        <w:t>;</w:t>
      </w:r>
    </w:p>
    <w:p w:rsidR="00B00D7E" w:rsidRPr="00D87B54" w:rsidRDefault="006F07B7"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Het zicht sterk beperkt is voor het verkeer aan de uitgang van de parking naar de Carillolei;</w:t>
      </w:r>
    </w:p>
    <w:p w:rsidR="0000100D" w:rsidRPr="00D87B54" w:rsidRDefault="008F7127"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 xml:space="preserve">Omwille van de veiligheid en de </w:t>
      </w:r>
      <w:r w:rsidR="0000100D" w:rsidRPr="00D87B54">
        <w:rPr>
          <w:rFonts w:ascii="Arial" w:hAnsi="Arial" w:cs="Arial"/>
          <w:sz w:val="22"/>
          <w:szCs w:val="22"/>
          <w:lang w:val="nl-BE"/>
        </w:rPr>
        <w:t>vlot</w:t>
      </w:r>
      <w:r w:rsidRPr="00D87B54">
        <w:rPr>
          <w:rFonts w:ascii="Arial" w:hAnsi="Arial" w:cs="Arial"/>
          <w:sz w:val="22"/>
          <w:szCs w:val="22"/>
          <w:lang w:val="nl-BE"/>
        </w:rPr>
        <w:t>te doorstroming van het</w:t>
      </w:r>
      <w:r w:rsidR="0000100D" w:rsidRPr="00D87B54">
        <w:rPr>
          <w:rFonts w:ascii="Arial" w:hAnsi="Arial" w:cs="Arial"/>
          <w:sz w:val="22"/>
          <w:szCs w:val="22"/>
          <w:lang w:val="nl-BE"/>
        </w:rPr>
        <w:t xml:space="preserve"> verkeer op</w:t>
      </w:r>
      <w:r w:rsidR="005E3566" w:rsidRPr="00D87B54">
        <w:rPr>
          <w:rFonts w:ascii="Arial" w:hAnsi="Arial" w:cs="Arial"/>
          <w:sz w:val="22"/>
          <w:szCs w:val="22"/>
          <w:lang w:val="nl-BE"/>
        </w:rPr>
        <w:t xml:space="preserve"> de parking de maatregel “één</w:t>
      </w:r>
      <w:r w:rsidR="0000100D" w:rsidRPr="00D87B54">
        <w:rPr>
          <w:rFonts w:ascii="Arial" w:hAnsi="Arial" w:cs="Arial"/>
          <w:sz w:val="22"/>
          <w:szCs w:val="22"/>
          <w:lang w:val="nl-BE"/>
        </w:rPr>
        <w:t>richting</w:t>
      </w:r>
      <w:r w:rsidRPr="00D87B54">
        <w:rPr>
          <w:rFonts w:ascii="Arial" w:hAnsi="Arial" w:cs="Arial"/>
          <w:sz w:val="22"/>
          <w:szCs w:val="22"/>
          <w:lang w:val="nl-BE"/>
        </w:rPr>
        <w:t>verkeer</w:t>
      </w:r>
      <w:r w:rsidR="0000100D" w:rsidRPr="00D87B54">
        <w:rPr>
          <w:rFonts w:ascii="Arial" w:hAnsi="Arial" w:cs="Arial"/>
          <w:sz w:val="22"/>
          <w:szCs w:val="22"/>
          <w:lang w:val="nl-BE"/>
        </w:rPr>
        <w:t>” is ingevoerd;</w:t>
      </w:r>
    </w:p>
    <w:p w:rsidR="000B725D" w:rsidRDefault="000B725D" w:rsidP="00A078E2">
      <w:pPr>
        <w:pStyle w:val="Ontwerpnotule"/>
        <w:numPr>
          <w:ilvl w:val="0"/>
          <w:numId w:val="3"/>
        </w:numPr>
        <w:rPr>
          <w:rFonts w:ascii="Arial" w:hAnsi="Arial" w:cs="Arial"/>
          <w:sz w:val="22"/>
          <w:szCs w:val="22"/>
          <w:lang w:val="nl-BE"/>
        </w:rPr>
      </w:pPr>
      <w:r w:rsidRPr="00D87B54">
        <w:rPr>
          <w:rFonts w:ascii="Arial" w:hAnsi="Arial" w:cs="Arial"/>
          <w:sz w:val="22"/>
          <w:szCs w:val="22"/>
          <w:lang w:val="nl-BE"/>
        </w:rPr>
        <w:t>Aangezien er plaatsen zijn waar reglementair doch hinderlijk op de parking kan geparkeerd worden buiten de parkeervakken, te verplichten enkel binnen de parkeervakken te parkeren;</w:t>
      </w:r>
    </w:p>
    <w:p w:rsidR="00D87B54" w:rsidRPr="009907D9" w:rsidRDefault="00D87B54" w:rsidP="00D87B54">
      <w:pPr>
        <w:pStyle w:val="Ontwerpnotule"/>
        <w:numPr>
          <w:ilvl w:val="0"/>
          <w:numId w:val="3"/>
        </w:numPr>
        <w:rPr>
          <w:rFonts w:ascii="Arial" w:hAnsi="Arial" w:cs="Arial"/>
          <w:color w:val="00B0F0"/>
          <w:sz w:val="22"/>
          <w:szCs w:val="22"/>
          <w:lang w:val="nl-BE"/>
        </w:rPr>
      </w:pPr>
      <w:r>
        <w:rPr>
          <w:rFonts w:ascii="Arial" w:hAnsi="Arial" w:cs="Arial"/>
          <w:color w:val="00B0F0"/>
          <w:sz w:val="22"/>
          <w:szCs w:val="22"/>
          <w:lang w:val="nl-BE"/>
        </w:rPr>
        <w:t>De parkeerplaatsen aan de elektrische laadpaal dienen voorbehouden te wor</w:t>
      </w:r>
      <w:r w:rsidR="00145EBC">
        <w:rPr>
          <w:rFonts w:ascii="Arial" w:hAnsi="Arial" w:cs="Arial"/>
          <w:color w:val="00B0F0"/>
          <w:sz w:val="22"/>
          <w:szCs w:val="22"/>
          <w:lang w:val="nl-BE"/>
        </w:rPr>
        <w:t>den voor elektrische voertuigen waarvan 1 voor deelwagens;</w:t>
      </w:r>
    </w:p>
    <w:p w:rsidR="00D87B54" w:rsidRPr="00D87B54" w:rsidRDefault="00D87B54" w:rsidP="00D87B54">
      <w:pPr>
        <w:pStyle w:val="Ontwerpnotule"/>
        <w:ind w:left="720"/>
        <w:rPr>
          <w:rFonts w:ascii="Arial" w:hAnsi="Arial" w:cs="Arial"/>
          <w:sz w:val="22"/>
          <w:szCs w:val="22"/>
          <w:lang w:val="nl-BE"/>
        </w:rPr>
      </w:pPr>
    </w:p>
    <w:p w:rsidR="00ED144C" w:rsidRPr="00D87B54" w:rsidRDefault="00ED144C" w:rsidP="00ED144C">
      <w:pPr>
        <w:pStyle w:val="Ontwerpnotule"/>
        <w:rPr>
          <w:rFonts w:ascii="Arial" w:hAnsi="Arial" w:cs="Arial"/>
          <w:sz w:val="22"/>
          <w:szCs w:val="22"/>
        </w:rPr>
      </w:pPr>
    </w:p>
    <w:p w:rsidR="00065599" w:rsidRPr="00D87B54" w:rsidRDefault="00ED144C" w:rsidP="00065599">
      <w:pPr>
        <w:pStyle w:val="Lijstalinea"/>
        <w:numPr>
          <w:ilvl w:val="0"/>
          <w:numId w:val="6"/>
        </w:numPr>
        <w:rPr>
          <w:rFonts w:ascii="Arial" w:hAnsi="Arial" w:cs="Arial"/>
          <w:b/>
          <w:sz w:val="22"/>
          <w:szCs w:val="22"/>
        </w:rPr>
      </w:pPr>
      <w:r w:rsidRPr="00D87B54">
        <w:rPr>
          <w:rFonts w:ascii="Arial" w:hAnsi="Arial" w:cs="Arial"/>
          <w:b/>
          <w:sz w:val="22"/>
          <w:szCs w:val="22"/>
        </w:rPr>
        <w:t>De verkeerslichten</w:t>
      </w:r>
    </w:p>
    <w:p w:rsidR="001B5942" w:rsidRPr="00D87B54" w:rsidRDefault="00202704" w:rsidP="001B5942">
      <w:pPr>
        <w:pStyle w:val="Ontwerpnotule"/>
        <w:numPr>
          <w:ilvl w:val="0"/>
          <w:numId w:val="9"/>
        </w:numPr>
        <w:rPr>
          <w:rFonts w:ascii="Arial" w:hAnsi="Arial" w:cs="Arial"/>
          <w:i/>
          <w:sz w:val="22"/>
          <w:szCs w:val="22"/>
        </w:rPr>
      </w:pPr>
      <w:r w:rsidRPr="00D87B54">
        <w:rPr>
          <w:rFonts w:ascii="Arial" w:hAnsi="Arial" w:cs="Arial"/>
          <w:i/>
          <w:sz w:val="22"/>
          <w:szCs w:val="22"/>
        </w:rPr>
        <w:t>Niet van toepassing</w:t>
      </w:r>
    </w:p>
    <w:p w:rsidR="001B5942" w:rsidRPr="00D87B54" w:rsidRDefault="001B5942" w:rsidP="001B5942">
      <w:pPr>
        <w:pStyle w:val="Ontwerpnotule"/>
        <w:ind w:left="720"/>
        <w:rPr>
          <w:rFonts w:ascii="Arial" w:hAnsi="Arial" w:cs="Arial"/>
          <w:i/>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voorrangsborden, met uitzondering van het verkeersbord B17</w:t>
      </w:r>
    </w:p>
    <w:p w:rsidR="001C4A64" w:rsidRPr="00D87B54" w:rsidRDefault="00C43E7E" w:rsidP="00F51407">
      <w:pPr>
        <w:pStyle w:val="Ontwerpnotule"/>
        <w:numPr>
          <w:ilvl w:val="0"/>
          <w:numId w:val="16"/>
        </w:numPr>
        <w:rPr>
          <w:rFonts w:ascii="Arial" w:hAnsi="Arial" w:cs="Arial"/>
          <w:i/>
          <w:sz w:val="22"/>
          <w:szCs w:val="22"/>
        </w:rPr>
      </w:pPr>
      <w:r w:rsidRPr="00D87B54">
        <w:rPr>
          <w:rFonts w:ascii="Arial" w:hAnsi="Arial" w:cs="Arial"/>
          <w:i/>
          <w:sz w:val="22"/>
          <w:szCs w:val="22"/>
        </w:rPr>
        <w:t>De uitgang van de parking naar de Dell</w:t>
      </w:r>
      <w:r w:rsidR="008F7127" w:rsidRPr="00D87B54">
        <w:rPr>
          <w:rFonts w:ascii="Arial" w:hAnsi="Arial" w:cs="Arial"/>
          <w:i/>
          <w:sz w:val="22"/>
          <w:szCs w:val="22"/>
        </w:rPr>
        <w:t>a Faillelaan is ondergeschikt aan</w:t>
      </w:r>
      <w:r w:rsidRPr="00D87B54">
        <w:rPr>
          <w:rFonts w:ascii="Arial" w:hAnsi="Arial" w:cs="Arial"/>
          <w:i/>
          <w:sz w:val="22"/>
          <w:szCs w:val="22"/>
        </w:rPr>
        <w:t xml:space="preserve"> de Della Faillelaan. Dit wordt aangeduid met het bord B1.</w:t>
      </w:r>
    </w:p>
    <w:p w:rsidR="00C43E7E" w:rsidRPr="00D87B54" w:rsidRDefault="00C43E7E" w:rsidP="00C43E7E">
      <w:pPr>
        <w:pStyle w:val="Ontwerpnotule"/>
        <w:numPr>
          <w:ilvl w:val="0"/>
          <w:numId w:val="16"/>
        </w:numPr>
        <w:rPr>
          <w:rFonts w:ascii="Arial" w:hAnsi="Arial" w:cs="Arial"/>
          <w:i/>
          <w:sz w:val="22"/>
          <w:szCs w:val="22"/>
        </w:rPr>
      </w:pPr>
      <w:r w:rsidRPr="00D87B54">
        <w:rPr>
          <w:rFonts w:ascii="Arial" w:hAnsi="Arial" w:cs="Arial"/>
          <w:i/>
          <w:sz w:val="22"/>
          <w:szCs w:val="22"/>
        </w:rPr>
        <w:t xml:space="preserve">De uitgang van de parking naar de </w:t>
      </w:r>
      <w:r w:rsidR="006F07B7" w:rsidRPr="00D87B54">
        <w:rPr>
          <w:rFonts w:ascii="Arial" w:hAnsi="Arial" w:cs="Arial"/>
          <w:i/>
          <w:sz w:val="22"/>
          <w:szCs w:val="22"/>
        </w:rPr>
        <w:t>Carillolei</w:t>
      </w:r>
      <w:r w:rsidRPr="00D87B54">
        <w:rPr>
          <w:rFonts w:ascii="Arial" w:hAnsi="Arial" w:cs="Arial"/>
          <w:i/>
          <w:sz w:val="22"/>
          <w:szCs w:val="22"/>
        </w:rPr>
        <w:t xml:space="preserve"> is onder</w:t>
      </w:r>
      <w:r w:rsidR="008F7127" w:rsidRPr="00D87B54">
        <w:rPr>
          <w:rFonts w:ascii="Arial" w:hAnsi="Arial" w:cs="Arial"/>
          <w:i/>
          <w:sz w:val="22"/>
          <w:szCs w:val="22"/>
        </w:rPr>
        <w:t>geschikt aan</w:t>
      </w:r>
      <w:r w:rsidR="006F07B7" w:rsidRPr="00D87B54">
        <w:rPr>
          <w:rFonts w:ascii="Arial" w:hAnsi="Arial" w:cs="Arial"/>
          <w:i/>
          <w:sz w:val="22"/>
          <w:szCs w:val="22"/>
        </w:rPr>
        <w:t xml:space="preserve"> de Carillolei.</w:t>
      </w:r>
      <w:r w:rsidRPr="00D87B54">
        <w:rPr>
          <w:rFonts w:ascii="Arial" w:hAnsi="Arial" w:cs="Arial"/>
          <w:i/>
          <w:sz w:val="22"/>
          <w:szCs w:val="22"/>
        </w:rPr>
        <w:t xml:space="preserve"> Dit </w:t>
      </w:r>
      <w:r w:rsidRPr="00D87B54">
        <w:rPr>
          <w:rFonts w:ascii="Arial" w:hAnsi="Arial" w:cs="Arial"/>
          <w:i/>
          <w:sz w:val="22"/>
          <w:szCs w:val="22"/>
        </w:rPr>
        <w:lastRenderedPageBreak/>
        <w:t>w</w:t>
      </w:r>
      <w:r w:rsidR="006F07B7" w:rsidRPr="00D87B54">
        <w:rPr>
          <w:rFonts w:ascii="Arial" w:hAnsi="Arial" w:cs="Arial"/>
          <w:i/>
          <w:sz w:val="22"/>
          <w:szCs w:val="22"/>
        </w:rPr>
        <w:t>ordt aangeduid met het bord B5</w:t>
      </w:r>
      <w:r w:rsidRPr="00D87B54">
        <w:rPr>
          <w:rFonts w:ascii="Arial" w:hAnsi="Arial" w:cs="Arial"/>
          <w:i/>
          <w:sz w:val="22"/>
          <w:szCs w:val="22"/>
        </w:rPr>
        <w:t>.</w:t>
      </w:r>
    </w:p>
    <w:p w:rsidR="001B5942" w:rsidRPr="00D87B54" w:rsidRDefault="001B5942" w:rsidP="001B5942">
      <w:pPr>
        <w:pStyle w:val="Lijstalinea"/>
        <w:rPr>
          <w:rFonts w:ascii="Arial" w:hAnsi="Arial" w:cs="Arial"/>
          <w:b/>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verbodsborden</w:t>
      </w:r>
    </w:p>
    <w:p w:rsidR="006F02F8" w:rsidRPr="00D87B54" w:rsidRDefault="008F7127" w:rsidP="006F02F8">
      <w:pPr>
        <w:pStyle w:val="Ontwerpnotule"/>
        <w:numPr>
          <w:ilvl w:val="1"/>
          <w:numId w:val="6"/>
        </w:numPr>
        <w:rPr>
          <w:rFonts w:ascii="Arial" w:hAnsi="Arial" w:cs="Arial"/>
          <w:i/>
          <w:sz w:val="22"/>
          <w:szCs w:val="22"/>
        </w:rPr>
      </w:pPr>
      <w:r w:rsidRPr="00D87B54">
        <w:rPr>
          <w:rFonts w:ascii="Arial" w:hAnsi="Arial" w:cs="Arial"/>
          <w:i/>
          <w:sz w:val="22"/>
          <w:szCs w:val="22"/>
        </w:rPr>
        <w:t>Op de parking geldt de maatregel “éénrichtingsverkeer”. Dit wordt aangeduid met</w:t>
      </w:r>
      <w:r w:rsidR="0000100D" w:rsidRPr="00D87B54">
        <w:rPr>
          <w:rFonts w:ascii="Arial" w:hAnsi="Arial" w:cs="Arial"/>
          <w:i/>
          <w:sz w:val="22"/>
          <w:szCs w:val="22"/>
        </w:rPr>
        <w:t xml:space="preserve"> een bord C1 geplaatst voor het verkeer dat de parking oprijdt aan de middenberm.</w:t>
      </w:r>
    </w:p>
    <w:p w:rsidR="006F02F8" w:rsidRPr="00D87B54" w:rsidRDefault="006F02F8" w:rsidP="006F02F8">
      <w:pPr>
        <w:pStyle w:val="Ontwerpnotule"/>
        <w:ind w:left="340"/>
        <w:rPr>
          <w:rFonts w:ascii="Arial" w:hAnsi="Arial" w:cs="Arial"/>
          <w:i/>
          <w:sz w:val="22"/>
          <w:szCs w:val="22"/>
        </w:rPr>
      </w:pPr>
    </w:p>
    <w:p w:rsidR="002B3AF5" w:rsidRPr="00D87B54" w:rsidRDefault="002B3AF5" w:rsidP="002B3AF5">
      <w:pPr>
        <w:pStyle w:val="Ontwerpnotule"/>
        <w:ind w:left="340"/>
        <w:rPr>
          <w:rFonts w:ascii="Arial" w:hAnsi="Arial" w:cs="Arial"/>
          <w:i/>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gebodsborden</w:t>
      </w:r>
    </w:p>
    <w:p w:rsidR="006F02F8" w:rsidRPr="00D87B54" w:rsidRDefault="008F7127" w:rsidP="00371950">
      <w:pPr>
        <w:pStyle w:val="Ontwerpnotule"/>
        <w:numPr>
          <w:ilvl w:val="0"/>
          <w:numId w:val="2"/>
        </w:numPr>
        <w:rPr>
          <w:rFonts w:ascii="Arial" w:hAnsi="Arial" w:cs="Arial"/>
          <w:i/>
          <w:sz w:val="22"/>
          <w:szCs w:val="22"/>
        </w:rPr>
      </w:pPr>
      <w:r w:rsidRPr="00D87B54">
        <w:rPr>
          <w:rFonts w:ascii="Arial" w:hAnsi="Arial" w:cs="Arial"/>
          <w:i/>
          <w:sz w:val="22"/>
          <w:szCs w:val="22"/>
        </w:rPr>
        <w:t>Het verkeer is verplicht de middenberm rechts voorbij te rijden. Dit wordt aangeduid met</w:t>
      </w:r>
      <w:r w:rsidR="0000100D" w:rsidRPr="00D87B54">
        <w:rPr>
          <w:rFonts w:ascii="Arial" w:hAnsi="Arial" w:cs="Arial"/>
          <w:i/>
          <w:sz w:val="22"/>
          <w:szCs w:val="22"/>
        </w:rPr>
        <w:t xml:space="preserve"> een bord D1d geplaatst aan de eerste middenberm</w:t>
      </w:r>
      <w:r w:rsidRPr="00D87B54">
        <w:rPr>
          <w:rFonts w:ascii="Arial" w:hAnsi="Arial" w:cs="Arial"/>
          <w:i/>
          <w:sz w:val="22"/>
          <w:szCs w:val="22"/>
        </w:rPr>
        <w:t>.</w:t>
      </w:r>
    </w:p>
    <w:p w:rsidR="00334091" w:rsidRPr="00D87B54" w:rsidRDefault="00334091" w:rsidP="00334091">
      <w:pPr>
        <w:pStyle w:val="Lijstalinea"/>
        <w:ind w:left="0"/>
        <w:rPr>
          <w:rFonts w:ascii="Arial" w:hAnsi="Arial" w:cs="Arial"/>
          <w:b/>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verkeersborden betreffende het stilstaan en parkeren (inclusief de parkeerautomaten en parkeermeters)</w:t>
      </w:r>
    </w:p>
    <w:p w:rsidR="0000100D" w:rsidRPr="00D87B54" w:rsidRDefault="0000100D" w:rsidP="0000100D">
      <w:pPr>
        <w:pStyle w:val="Lijstalinea"/>
        <w:numPr>
          <w:ilvl w:val="1"/>
          <w:numId w:val="6"/>
        </w:numPr>
        <w:autoSpaceDE w:val="0"/>
        <w:autoSpaceDN w:val="0"/>
        <w:adjustRightInd w:val="0"/>
        <w:rPr>
          <w:rFonts w:ascii="Arial" w:hAnsi="Arial" w:cs="Arial"/>
          <w:i/>
          <w:sz w:val="22"/>
          <w:szCs w:val="22"/>
        </w:rPr>
      </w:pPr>
      <w:r w:rsidRPr="00D87B54">
        <w:rPr>
          <w:rFonts w:ascii="Arial" w:hAnsi="Arial" w:cs="Arial"/>
          <w:i/>
          <w:sz w:val="22"/>
          <w:szCs w:val="22"/>
        </w:rPr>
        <w:t xml:space="preserve">Op de parking worden 2 parkeerplaatsen voorbehouden voor </w:t>
      </w:r>
      <w:r w:rsidR="009F0F08" w:rsidRPr="00D87B54">
        <w:rPr>
          <w:rFonts w:ascii="Arial" w:hAnsi="Arial" w:cs="Arial"/>
          <w:i/>
          <w:sz w:val="22"/>
          <w:szCs w:val="22"/>
        </w:rPr>
        <w:t>personen met een handicap</w:t>
      </w:r>
      <w:r w:rsidRPr="00D87B54">
        <w:rPr>
          <w:rFonts w:ascii="Arial" w:hAnsi="Arial" w:cs="Arial"/>
          <w:i/>
          <w:sz w:val="22"/>
          <w:szCs w:val="22"/>
        </w:rPr>
        <w:t xml:space="preserve">, die houder zijn van de speciale kaart bedoeld in artikel 27.4.3 of van het in artikel 27.4.1 hiermee gelijkgesteld document. (beide artikels KB 01/12/1975, algemeen reglement op de politie van het wegverkeer). Deze maatregel wordt aangeduid door het verkeersbord E9a en het onderbord type </w:t>
      </w:r>
      <w:proofErr w:type="spellStart"/>
      <w:r w:rsidRPr="00D87B54">
        <w:rPr>
          <w:rFonts w:ascii="Arial" w:hAnsi="Arial" w:cs="Arial"/>
          <w:i/>
          <w:sz w:val="22"/>
          <w:szCs w:val="22"/>
        </w:rPr>
        <w:t>VIId</w:t>
      </w:r>
      <w:proofErr w:type="spellEnd"/>
      <w:r w:rsidRPr="00D87B54">
        <w:rPr>
          <w:rFonts w:ascii="Arial" w:hAnsi="Arial" w:cs="Arial"/>
          <w:i/>
          <w:sz w:val="22"/>
          <w:szCs w:val="22"/>
        </w:rPr>
        <w:t xml:space="preserve"> zoals bedoeld in artikel 70.2.1.3°.van hetzelfde KB. Als </w:t>
      </w:r>
      <w:proofErr w:type="spellStart"/>
      <w:r w:rsidRPr="00D87B54">
        <w:rPr>
          <w:rFonts w:ascii="Arial" w:hAnsi="Arial" w:cs="Arial"/>
          <w:i/>
          <w:sz w:val="22"/>
          <w:szCs w:val="22"/>
        </w:rPr>
        <w:t>aandachtsvestiging</w:t>
      </w:r>
      <w:proofErr w:type="spellEnd"/>
      <w:r w:rsidRPr="00D87B54">
        <w:rPr>
          <w:rFonts w:ascii="Arial" w:hAnsi="Arial" w:cs="Arial"/>
          <w:i/>
          <w:sz w:val="22"/>
          <w:szCs w:val="22"/>
        </w:rPr>
        <w:t xml:space="preserve"> mag eveneens een grondschildering worden aangebracht met hetzelfde symbool als hogerop genoemd.</w:t>
      </w:r>
    </w:p>
    <w:p w:rsidR="00F4260D" w:rsidRDefault="00F4260D" w:rsidP="0000100D">
      <w:pPr>
        <w:pStyle w:val="Lijstalinea"/>
        <w:numPr>
          <w:ilvl w:val="1"/>
          <w:numId w:val="6"/>
        </w:numPr>
        <w:autoSpaceDE w:val="0"/>
        <w:autoSpaceDN w:val="0"/>
        <w:adjustRightInd w:val="0"/>
        <w:rPr>
          <w:rFonts w:ascii="Arial" w:hAnsi="Arial" w:cs="Arial"/>
          <w:i/>
          <w:sz w:val="22"/>
          <w:szCs w:val="22"/>
        </w:rPr>
      </w:pPr>
      <w:r w:rsidRPr="00D87B54">
        <w:rPr>
          <w:rFonts w:ascii="Arial" w:hAnsi="Arial" w:cs="Arial"/>
          <w:i/>
          <w:sz w:val="22"/>
          <w:szCs w:val="22"/>
        </w:rPr>
        <w:t xml:space="preserve">Ter hoogte van de ingang van de school, is er een strook voorzien “zoen en </w:t>
      </w:r>
      <w:proofErr w:type="spellStart"/>
      <w:r w:rsidRPr="00D87B54">
        <w:rPr>
          <w:rFonts w:ascii="Arial" w:hAnsi="Arial" w:cs="Arial"/>
          <w:i/>
          <w:sz w:val="22"/>
          <w:szCs w:val="22"/>
        </w:rPr>
        <w:t>vroem</w:t>
      </w:r>
      <w:proofErr w:type="spellEnd"/>
      <w:r w:rsidRPr="00D87B54">
        <w:rPr>
          <w:rFonts w:ascii="Arial" w:hAnsi="Arial" w:cs="Arial"/>
          <w:i/>
          <w:sz w:val="22"/>
          <w:szCs w:val="22"/>
        </w:rPr>
        <w:t xml:space="preserve">” aangeduid aan het begin met het bord E1 + </w:t>
      </w:r>
      <w:proofErr w:type="spellStart"/>
      <w:r w:rsidRPr="00D87B54">
        <w:rPr>
          <w:rFonts w:ascii="Arial" w:hAnsi="Arial" w:cs="Arial"/>
          <w:i/>
          <w:sz w:val="22"/>
          <w:szCs w:val="22"/>
        </w:rPr>
        <w:t>Xa</w:t>
      </w:r>
      <w:proofErr w:type="spellEnd"/>
      <w:r w:rsidRPr="00D87B54">
        <w:rPr>
          <w:rFonts w:ascii="Arial" w:hAnsi="Arial" w:cs="Arial"/>
          <w:i/>
          <w:sz w:val="22"/>
          <w:szCs w:val="22"/>
        </w:rPr>
        <w:t xml:space="preserve"> en E1 + </w:t>
      </w:r>
      <w:proofErr w:type="spellStart"/>
      <w:r w:rsidRPr="00D87B54">
        <w:rPr>
          <w:rFonts w:ascii="Arial" w:hAnsi="Arial" w:cs="Arial"/>
          <w:i/>
          <w:sz w:val="22"/>
          <w:szCs w:val="22"/>
        </w:rPr>
        <w:t>Xb</w:t>
      </w:r>
      <w:proofErr w:type="spellEnd"/>
      <w:r w:rsidRPr="00D87B54">
        <w:rPr>
          <w:rFonts w:ascii="Arial" w:hAnsi="Arial" w:cs="Arial"/>
          <w:i/>
          <w:sz w:val="22"/>
          <w:szCs w:val="22"/>
        </w:rPr>
        <w:t xml:space="preserve"> aan het einde.</w:t>
      </w:r>
    </w:p>
    <w:p w:rsidR="000664CB" w:rsidRPr="000664CB" w:rsidRDefault="00D87B54" w:rsidP="000664CB">
      <w:pPr>
        <w:pStyle w:val="Ontwerpnotule"/>
        <w:numPr>
          <w:ilvl w:val="1"/>
          <w:numId w:val="6"/>
        </w:numPr>
        <w:rPr>
          <w:rFonts w:ascii="Arial" w:hAnsi="Arial" w:cs="Arial"/>
          <w:i/>
          <w:sz w:val="22"/>
          <w:szCs w:val="22"/>
        </w:rPr>
      </w:pPr>
      <w:r>
        <w:rPr>
          <w:rFonts w:ascii="Arial" w:hAnsi="Arial" w:cs="Arial"/>
          <w:i/>
          <w:color w:val="00B0F0"/>
          <w:sz w:val="22"/>
          <w:szCs w:val="22"/>
        </w:rPr>
        <w:t>Ter hoogte van de laadpaal worden</w:t>
      </w:r>
      <w:r w:rsidRPr="00C27EB8">
        <w:rPr>
          <w:rFonts w:ascii="Arial" w:hAnsi="Arial" w:cs="Arial"/>
          <w:i/>
          <w:color w:val="00B0F0"/>
          <w:sz w:val="22"/>
          <w:szCs w:val="22"/>
        </w:rPr>
        <w:t xml:space="preserve"> </w:t>
      </w:r>
      <w:r w:rsidR="008805A1">
        <w:rPr>
          <w:rFonts w:ascii="Arial" w:hAnsi="Arial" w:cs="Arial"/>
          <w:i/>
          <w:color w:val="00B0F0"/>
          <w:sz w:val="22"/>
          <w:szCs w:val="22"/>
        </w:rPr>
        <w:t>4</w:t>
      </w:r>
      <w:r w:rsidRPr="00C27EB8">
        <w:rPr>
          <w:rFonts w:ascii="Arial" w:hAnsi="Arial" w:cs="Arial"/>
          <w:i/>
          <w:color w:val="00B0F0"/>
          <w:sz w:val="22"/>
          <w:szCs w:val="22"/>
        </w:rPr>
        <w:t xml:space="preserve"> parkeerplaatsen voorbehouden voor elektrische voertuigen. Deze parkeerplaatsen worden aangeduid met een bord E9a waarbij </w:t>
      </w:r>
      <w:r w:rsidR="000664CB">
        <w:rPr>
          <w:rFonts w:ascii="Arial" w:hAnsi="Arial" w:cs="Arial"/>
          <w:i/>
          <w:color w:val="00B0F0"/>
          <w:sz w:val="22"/>
          <w:szCs w:val="22"/>
        </w:rPr>
        <w:t xml:space="preserve">op het bord </w:t>
      </w:r>
      <w:r w:rsidRPr="00C27EB8">
        <w:rPr>
          <w:rFonts w:ascii="Arial" w:hAnsi="Arial" w:cs="Arial"/>
          <w:i/>
          <w:color w:val="00B0F0"/>
          <w:sz w:val="22"/>
          <w:szCs w:val="22"/>
        </w:rPr>
        <w:t xml:space="preserve">het </w:t>
      </w:r>
      <w:r w:rsidRPr="00FE697C">
        <w:rPr>
          <w:rFonts w:ascii="Arial" w:hAnsi="Arial" w:cs="Arial"/>
          <w:i/>
          <w:color w:val="00B0F0"/>
          <w:sz w:val="22"/>
          <w:szCs w:val="22"/>
        </w:rPr>
        <w:t xml:space="preserve">pictogram </w:t>
      </w:r>
      <w:proofErr w:type="spellStart"/>
      <w:r w:rsidRPr="00FE697C">
        <w:rPr>
          <w:rFonts w:ascii="Arial" w:hAnsi="Arial" w:cs="Arial"/>
          <w:i/>
          <w:color w:val="00B0F0"/>
          <w:sz w:val="22"/>
          <w:szCs w:val="22"/>
        </w:rPr>
        <w:t>GVIId</w:t>
      </w:r>
      <w:proofErr w:type="spellEnd"/>
      <w:r w:rsidRPr="00FE697C">
        <w:rPr>
          <w:rFonts w:ascii="Arial" w:hAnsi="Arial" w:cs="Arial"/>
          <w:i/>
          <w:color w:val="00B0F0"/>
          <w:sz w:val="22"/>
          <w:szCs w:val="22"/>
        </w:rPr>
        <w:t xml:space="preserve"> wordt toegevoegd volgens art. 70.2.1 §3h (KB 01/12/1975). Als </w:t>
      </w:r>
      <w:proofErr w:type="spellStart"/>
      <w:r w:rsidRPr="00FE697C">
        <w:rPr>
          <w:rFonts w:ascii="Arial" w:hAnsi="Arial" w:cs="Arial"/>
          <w:i/>
          <w:color w:val="00B0F0"/>
          <w:sz w:val="22"/>
          <w:szCs w:val="22"/>
        </w:rPr>
        <w:t>aandachtsvestiging</w:t>
      </w:r>
      <w:proofErr w:type="spellEnd"/>
      <w:r w:rsidRPr="00FE697C">
        <w:rPr>
          <w:rFonts w:ascii="Arial" w:hAnsi="Arial" w:cs="Arial"/>
          <w:i/>
          <w:color w:val="00B0F0"/>
          <w:sz w:val="22"/>
          <w:szCs w:val="22"/>
        </w:rPr>
        <w:t xml:space="preserve"> mag eveneens een grondschildering worden aangebracht met hetzelfde symbool als hogerop genoemd.</w:t>
      </w:r>
      <w:r w:rsidR="000664CB">
        <w:rPr>
          <w:rFonts w:ascii="Arial" w:hAnsi="Arial" w:cs="Arial"/>
          <w:i/>
          <w:sz w:val="22"/>
          <w:szCs w:val="22"/>
        </w:rPr>
        <w:t xml:space="preserve"> </w:t>
      </w:r>
      <w:r w:rsidR="000664CB" w:rsidRPr="000664CB">
        <w:rPr>
          <w:rFonts w:ascii="Arial" w:hAnsi="Arial" w:cs="Arial"/>
          <w:i/>
          <w:color w:val="00B0F0"/>
          <w:sz w:val="22"/>
          <w:szCs w:val="22"/>
        </w:rPr>
        <w:t>Van deze parkeerplaatsen wordt 1 plaats voorzien voor autodelen volgens art. 27ter en gesignaleerd met het onderbord “autodelen” zoals voorzien in art. 70.2.1.3d.</w:t>
      </w:r>
    </w:p>
    <w:p w:rsidR="00D87B54" w:rsidRPr="00D87B54" w:rsidRDefault="00D87B54" w:rsidP="00D87B54">
      <w:pPr>
        <w:pStyle w:val="Lijstalinea"/>
        <w:autoSpaceDE w:val="0"/>
        <w:autoSpaceDN w:val="0"/>
        <w:adjustRightInd w:val="0"/>
        <w:ind w:left="340"/>
        <w:rPr>
          <w:rFonts w:ascii="Arial" w:hAnsi="Arial" w:cs="Arial"/>
          <w:i/>
          <w:sz w:val="22"/>
          <w:szCs w:val="22"/>
        </w:rPr>
      </w:pPr>
    </w:p>
    <w:p w:rsidR="009C69D7" w:rsidRPr="00D87B54" w:rsidRDefault="009C69D7" w:rsidP="0000100D">
      <w:pPr>
        <w:pStyle w:val="Ontwerpnotule"/>
        <w:ind w:left="340"/>
        <w:rPr>
          <w:rFonts w:ascii="Arial" w:hAnsi="Arial" w:cs="Arial"/>
          <w:i/>
          <w:sz w:val="22"/>
          <w:szCs w:val="22"/>
        </w:rPr>
      </w:pPr>
    </w:p>
    <w:p w:rsidR="0000100D" w:rsidRPr="00D87B54" w:rsidRDefault="0000100D" w:rsidP="0000100D">
      <w:pPr>
        <w:pStyle w:val="Ontwerpnotule"/>
        <w:ind w:left="340"/>
        <w:rPr>
          <w:rFonts w:ascii="Arial" w:hAnsi="Arial" w:cs="Arial"/>
          <w:b/>
          <w:sz w:val="22"/>
          <w:szCs w:val="22"/>
        </w:rPr>
      </w:pPr>
      <w:bookmarkStart w:id="0" w:name="_GoBack"/>
      <w:bookmarkEnd w:id="0"/>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volgende aanwijzingsborden: F1, F1a, F1b, F3, F3a, F3b, F4a, F4b, F5, F7, F9, F11, F12a, F12b, F13, F15, F17, F18, F19, F91, F97, F99a, F99b, F99c, F101a, F101b, F101c, F103, F105, F107, F109</w:t>
      </w:r>
      <w:r w:rsidR="001960CA" w:rsidRPr="00D87B54">
        <w:rPr>
          <w:rFonts w:ascii="Arial" w:hAnsi="Arial" w:cs="Arial"/>
          <w:b/>
          <w:sz w:val="22"/>
          <w:szCs w:val="22"/>
        </w:rPr>
        <w:t>, F111, F113.</w:t>
      </w:r>
    </w:p>
    <w:p w:rsidR="00CA579C" w:rsidRPr="00D87B54" w:rsidRDefault="00CA579C" w:rsidP="00CA579C">
      <w:pPr>
        <w:pStyle w:val="Ontwerpnotule"/>
        <w:numPr>
          <w:ilvl w:val="1"/>
          <w:numId w:val="6"/>
        </w:numPr>
        <w:rPr>
          <w:rFonts w:ascii="Arial" w:hAnsi="Arial" w:cs="Arial"/>
          <w:i/>
          <w:sz w:val="22"/>
          <w:szCs w:val="22"/>
        </w:rPr>
      </w:pPr>
      <w:r w:rsidRPr="00D87B54">
        <w:rPr>
          <w:rFonts w:ascii="Arial" w:hAnsi="Arial" w:cs="Arial"/>
          <w:i/>
          <w:sz w:val="22"/>
          <w:szCs w:val="22"/>
        </w:rPr>
        <w:t>Deze straat ligt in de bebouwde kom gesignaleerd met de borden F1 aan het begin van de zone en F3 aan het einde van de zone.</w:t>
      </w:r>
    </w:p>
    <w:p w:rsidR="00D538A4" w:rsidRPr="00D87B54" w:rsidRDefault="008F7127" w:rsidP="00D538A4">
      <w:pPr>
        <w:pStyle w:val="Ontwerpnotule"/>
        <w:numPr>
          <w:ilvl w:val="1"/>
          <w:numId w:val="6"/>
        </w:numPr>
        <w:rPr>
          <w:rFonts w:ascii="Arial" w:hAnsi="Arial" w:cs="Arial"/>
          <w:i/>
          <w:sz w:val="22"/>
          <w:szCs w:val="22"/>
        </w:rPr>
      </w:pPr>
      <w:r w:rsidRPr="00D87B54">
        <w:rPr>
          <w:rFonts w:ascii="Arial" w:hAnsi="Arial" w:cs="Arial"/>
          <w:i/>
          <w:sz w:val="22"/>
          <w:szCs w:val="22"/>
        </w:rPr>
        <w:t>Ten gevolge van de maatregel “</w:t>
      </w:r>
      <w:proofErr w:type="spellStart"/>
      <w:r w:rsidRPr="00D87B54">
        <w:rPr>
          <w:rFonts w:ascii="Arial" w:hAnsi="Arial" w:cs="Arial"/>
          <w:i/>
          <w:sz w:val="22"/>
          <w:szCs w:val="22"/>
        </w:rPr>
        <w:t>éénrichtsverkeer</w:t>
      </w:r>
      <w:proofErr w:type="spellEnd"/>
      <w:r w:rsidRPr="00D87B54">
        <w:rPr>
          <w:rFonts w:ascii="Arial" w:hAnsi="Arial" w:cs="Arial"/>
          <w:i/>
          <w:sz w:val="22"/>
          <w:szCs w:val="22"/>
        </w:rPr>
        <w:t>” zijn o</w:t>
      </w:r>
      <w:r w:rsidR="0000100D" w:rsidRPr="00D87B54">
        <w:rPr>
          <w:rFonts w:ascii="Arial" w:hAnsi="Arial" w:cs="Arial"/>
          <w:i/>
          <w:sz w:val="22"/>
          <w:szCs w:val="22"/>
        </w:rPr>
        <w:t xml:space="preserve">p de parking </w:t>
      </w:r>
      <w:r w:rsidRPr="00D87B54">
        <w:rPr>
          <w:rFonts w:ascii="Arial" w:hAnsi="Arial" w:cs="Arial"/>
          <w:i/>
          <w:sz w:val="22"/>
          <w:szCs w:val="22"/>
        </w:rPr>
        <w:t>2</w:t>
      </w:r>
      <w:r w:rsidR="0000100D" w:rsidRPr="00D87B54">
        <w:rPr>
          <w:rFonts w:ascii="Arial" w:hAnsi="Arial" w:cs="Arial"/>
          <w:i/>
          <w:sz w:val="22"/>
          <w:szCs w:val="22"/>
        </w:rPr>
        <w:t xml:space="preserve"> borden F19 geplaatst.</w:t>
      </w:r>
    </w:p>
    <w:p w:rsidR="00D538A4" w:rsidRPr="00D87B54" w:rsidRDefault="00D538A4" w:rsidP="00D538A4">
      <w:pPr>
        <w:pStyle w:val="Ontwerpnotule"/>
        <w:ind w:left="340"/>
        <w:rPr>
          <w:rFonts w:ascii="Arial" w:hAnsi="Arial" w:cs="Arial"/>
          <w:i/>
          <w:sz w:val="22"/>
          <w:szCs w:val="22"/>
        </w:rPr>
      </w:pPr>
    </w:p>
    <w:p w:rsidR="00CA579C" w:rsidRPr="00D87B54" w:rsidRDefault="00CA579C" w:rsidP="00CA579C">
      <w:pPr>
        <w:pStyle w:val="Ontwerpnotule"/>
        <w:rPr>
          <w:rFonts w:ascii="Arial" w:hAnsi="Arial" w:cs="Arial"/>
          <w:i/>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zonale reglementeringen (inclusief de zones afgebakend met borden F4a en F4b)</w:t>
      </w:r>
    </w:p>
    <w:p w:rsidR="00CA579C" w:rsidRPr="00D87B54" w:rsidRDefault="00CA579C" w:rsidP="00CA579C">
      <w:pPr>
        <w:pStyle w:val="Agendapunt"/>
        <w:numPr>
          <w:ilvl w:val="1"/>
          <w:numId w:val="6"/>
        </w:numPr>
        <w:outlineLvl w:val="0"/>
        <w:rPr>
          <w:rFonts w:ascii="Arial" w:hAnsi="Arial" w:cs="Arial"/>
          <w:b w:val="0"/>
          <w:i/>
          <w:sz w:val="22"/>
          <w:szCs w:val="22"/>
        </w:rPr>
      </w:pPr>
      <w:r w:rsidRPr="00D87B54">
        <w:rPr>
          <w:rFonts w:ascii="Arial" w:hAnsi="Arial" w:cs="Arial"/>
          <w:b w:val="0"/>
          <w:i/>
          <w:sz w:val="22"/>
          <w:szCs w:val="22"/>
        </w:rPr>
        <w:t>Deze straat ligt in een zone 30 gesignaleerd met de borden F4a aan het begin van de zone en F4b aan het einde van de zone.</w:t>
      </w:r>
    </w:p>
    <w:p w:rsidR="00CA579C" w:rsidRPr="00D87B54" w:rsidRDefault="00CA579C" w:rsidP="00CA579C">
      <w:pPr>
        <w:pStyle w:val="Agendapunt"/>
        <w:numPr>
          <w:ilvl w:val="1"/>
          <w:numId w:val="6"/>
        </w:numPr>
        <w:outlineLvl w:val="0"/>
        <w:rPr>
          <w:rFonts w:ascii="Arial" w:hAnsi="Arial" w:cs="Arial"/>
          <w:b w:val="0"/>
          <w:i/>
          <w:sz w:val="22"/>
          <w:szCs w:val="22"/>
        </w:rPr>
      </w:pPr>
      <w:r w:rsidRPr="00D87B54">
        <w:rPr>
          <w:rFonts w:ascii="Arial" w:hAnsi="Arial" w:cs="Arial"/>
          <w:b w:val="0"/>
          <w:i/>
          <w:sz w:val="22"/>
          <w:szCs w:val="22"/>
        </w:rPr>
        <w:t>Deze straat ligt in een zone waar het verboden te parkeren is voor voertuigen van meer dan 3.5t. Dit wordt gesignaleerd door de borden ZE9a “max 3.5t” aan het begin van de zone en ZE9a/ “max 3.5t” aan het einde van de zone.</w:t>
      </w:r>
    </w:p>
    <w:p w:rsidR="000B725D" w:rsidRPr="00D87B54" w:rsidRDefault="000B725D" w:rsidP="00CA579C">
      <w:pPr>
        <w:pStyle w:val="Agendapunt"/>
        <w:numPr>
          <w:ilvl w:val="1"/>
          <w:numId w:val="6"/>
        </w:numPr>
        <w:outlineLvl w:val="0"/>
        <w:rPr>
          <w:rFonts w:ascii="Arial" w:hAnsi="Arial" w:cs="Arial"/>
          <w:b w:val="0"/>
          <w:i/>
          <w:sz w:val="22"/>
          <w:szCs w:val="22"/>
        </w:rPr>
      </w:pPr>
      <w:r w:rsidRPr="00D87B54">
        <w:rPr>
          <w:rFonts w:ascii="Arial" w:hAnsi="Arial" w:cs="Arial"/>
          <w:b w:val="0"/>
          <w:i/>
          <w:sz w:val="22"/>
          <w:szCs w:val="22"/>
        </w:rPr>
        <w:t>Op de parking wordt de zonale reglementering ingevoerd die verplicht om binnen de parkeervakken te parkeren. Dit wordt aangeduid met een begin en einde zonebord E9a met vermelding “Enkel parkeren in de parkeervakken” respectievelijk bij het binnen en buiten rijden van de parking.</w:t>
      </w:r>
    </w:p>
    <w:p w:rsidR="00CA579C" w:rsidRPr="00D87B54" w:rsidRDefault="00CA579C" w:rsidP="00CA579C">
      <w:pPr>
        <w:pStyle w:val="Ontwerpnotule"/>
        <w:rPr>
          <w:rFonts w:ascii="Arial" w:hAnsi="Arial" w:cs="Arial"/>
          <w:i/>
          <w:sz w:val="22"/>
          <w:szCs w:val="22"/>
        </w:rPr>
      </w:pPr>
    </w:p>
    <w:p w:rsidR="00065599" w:rsidRPr="00D87B54" w:rsidRDefault="00065599" w:rsidP="00ED144C">
      <w:pPr>
        <w:pStyle w:val="Lijstalinea"/>
        <w:numPr>
          <w:ilvl w:val="0"/>
          <w:numId w:val="6"/>
        </w:numPr>
        <w:rPr>
          <w:rFonts w:ascii="Arial" w:hAnsi="Arial" w:cs="Arial"/>
          <w:b/>
          <w:sz w:val="22"/>
          <w:szCs w:val="22"/>
        </w:rPr>
      </w:pPr>
      <w:r w:rsidRPr="00D87B54">
        <w:rPr>
          <w:rFonts w:ascii="Arial" w:hAnsi="Arial" w:cs="Arial"/>
          <w:b/>
          <w:sz w:val="22"/>
          <w:szCs w:val="22"/>
        </w:rPr>
        <w:t>De overlangse markeringen die de rijstroken aanduiden</w:t>
      </w:r>
    </w:p>
    <w:p w:rsidR="00736142" w:rsidRPr="00D87B54" w:rsidRDefault="0000100D" w:rsidP="009C0D82">
      <w:pPr>
        <w:pStyle w:val="Agendapunt"/>
        <w:numPr>
          <w:ilvl w:val="1"/>
          <w:numId w:val="6"/>
        </w:numPr>
        <w:outlineLvl w:val="0"/>
        <w:rPr>
          <w:rFonts w:ascii="Arial" w:hAnsi="Arial" w:cs="Arial"/>
          <w:b w:val="0"/>
          <w:sz w:val="22"/>
          <w:szCs w:val="22"/>
        </w:rPr>
      </w:pPr>
      <w:r w:rsidRPr="00D87B54">
        <w:rPr>
          <w:rFonts w:ascii="Arial" w:hAnsi="Arial" w:cs="Arial"/>
          <w:b w:val="0"/>
          <w:i/>
          <w:sz w:val="22"/>
          <w:szCs w:val="22"/>
        </w:rPr>
        <w:t xml:space="preserve">Vanaf het begin van de toegangsweg aan de Della Faillelaan tot 3 meter voor de eerste </w:t>
      </w:r>
      <w:r w:rsidRPr="00D87B54">
        <w:rPr>
          <w:rFonts w:ascii="Arial" w:hAnsi="Arial" w:cs="Arial"/>
          <w:b w:val="0"/>
          <w:i/>
          <w:sz w:val="22"/>
          <w:szCs w:val="22"/>
        </w:rPr>
        <w:lastRenderedPageBreak/>
        <w:t>middenberm is de weg verdeeld in rijstroken. Dit wordt aangeduid door een doorlopende witte streep volgens art. 72.2 (KB 1/12/1975). De laatste 3 meter tot de middenberm gaat de doorlopende streep over in een onderbroken streep volgens art. 72.3 (KB 1/12/1975).</w:t>
      </w:r>
    </w:p>
    <w:p w:rsidR="001C4A64" w:rsidRPr="00D87B54" w:rsidRDefault="001C4A64" w:rsidP="001C4A64">
      <w:pPr>
        <w:pStyle w:val="Agendapunt"/>
        <w:outlineLvl w:val="0"/>
        <w:rPr>
          <w:rFonts w:ascii="Arial" w:hAnsi="Arial" w:cs="Arial"/>
          <w:b w:val="0"/>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overlangse markeri</w:t>
      </w:r>
      <w:r w:rsidR="00736142" w:rsidRPr="00D87B54">
        <w:rPr>
          <w:rFonts w:ascii="Arial" w:hAnsi="Arial" w:cs="Arial"/>
          <w:b/>
          <w:sz w:val="22"/>
          <w:szCs w:val="22"/>
        </w:rPr>
        <w:t>ngen die een fietspad aanduiden</w:t>
      </w:r>
    </w:p>
    <w:p w:rsidR="00736142" w:rsidRPr="00D87B54" w:rsidRDefault="0056362A" w:rsidP="0056362A">
      <w:pPr>
        <w:pStyle w:val="Agendapunt"/>
        <w:numPr>
          <w:ilvl w:val="1"/>
          <w:numId w:val="6"/>
        </w:numPr>
        <w:outlineLvl w:val="0"/>
        <w:rPr>
          <w:rFonts w:ascii="Arial" w:hAnsi="Arial" w:cs="Arial"/>
          <w:b w:val="0"/>
          <w:i/>
          <w:sz w:val="22"/>
          <w:szCs w:val="22"/>
        </w:rPr>
      </w:pPr>
      <w:r w:rsidRPr="00D87B54">
        <w:rPr>
          <w:rFonts w:ascii="Arial" w:hAnsi="Arial" w:cs="Arial"/>
          <w:b w:val="0"/>
          <w:i/>
          <w:sz w:val="22"/>
          <w:szCs w:val="22"/>
        </w:rPr>
        <w:t>Niet van toep</w:t>
      </w:r>
      <w:r w:rsidR="001B331A" w:rsidRPr="00D87B54">
        <w:rPr>
          <w:rFonts w:ascii="Arial" w:hAnsi="Arial" w:cs="Arial"/>
          <w:b w:val="0"/>
          <w:i/>
          <w:sz w:val="22"/>
          <w:szCs w:val="22"/>
        </w:rPr>
        <w:t>a</w:t>
      </w:r>
      <w:r w:rsidRPr="00D87B54">
        <w:rPr>
          <w:rFonts w:ascii="Arial" w:hAnsi="Arial" w:cs="Arial"/>
          <w:b w:val="0"/>
          <w:i/>
          <w:sz w:val="22"/>
          <w:szCs w:val="22"/>
        </w:rPr>
        <w:t>ssing.</w:t>
      </w:r>
    </w:p>
    <w:p w:rsidR="0056362A" w:rsidRPr="00D87B54" w:rsidRDefault="0056362A" w:rsidP="0056362A">
      <w:pPr>
        <w:pStyle w:val="Agendapunt"/>
        <w:outlineLvl w:val="0"/>
        <w:rPr>
          <w:rFonts w:ascii="Arial" w:hAnsi="Arial" w:cs="Arial"/>
          <w:b w:val="0"/>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gele onderbroken streep parkeerverbod</w:t>
      </w:r>
    </w:p>
    <w:p w:rsidR="00D538A4" w:rsidRPr="00D87B54" w:rsidRDefault="0000100D" w:rsidP="0000100D">
      <w:pPr>
        <w:pStyle w:val="Ontwerpnotule"/>
        <w:numPr>
          <w:ilvl w:val="1"/>
          <w:numId w:val="6"/>
        </w:numPr>
        <w:rPr>
          <w:rFonts w:ascii="Arial" w:hAnsi="Arial" w:cs="Arial"/>
          <w:i/>
          <w:sz w:val="22"/>
          <w:szCs w:val="22"/>
        </w:rPr>
      </w:pPr>
      <w:r w:rsidRPr="00D87B54">
        <w:rPr>
          <w:rFonts w:ascii="Arial" w:hAnsi="Arial" w:cs="Arial"/>
          <w:i/>
          <w:sz w:val="22"/>
          <w:szCs w:val="22"/>
        </w:rPr>
        <w:t>Niet van toepassing</w:t>
      </w:r>
    </w:p>
    <w:p w:rsidR="0000100D" w:rsidRPr="00D87B54" w:rsidRDefault="0000100D" w:rsidP="0000100D">
      <w:pPr>
        <w:pStyle w:val="Ontwerpnotule"/>
        <w:ind w:left="340"/>
        <w:rPr>
          <w:rFonts w:ascii="Arial" w:hAnsi="Arial" w:cs="Arial"/>
          <w:i/>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brede witte doorlopende streep die de denkbeeldige rand van de rijbaan aanduidt</w:t>
      </w:r>
    </w:p>
    <w:p w:rsidR="00736142" w:rsidRPr="00D87B54" w:rsidRDefault="00736142" w:rsidP="001B331A">
      <w:pPr>
        <w:pStyle w:val="Lijstalinea"/>
        <w:numPr>
          <w:ilvl w:val="1"/>
          <w:numId w:val="6"/>
        </w:numPr>
        <w:rPr>
          <w:rFonts w:ascii="Arial" w:hAnsi="Arial" w:cs="Arial"/>
          <w:i/>
          <w:sz w:val="22"/>
          <w:szCs w:val="22"/>
        </w:rPr>
      </w:pPr>
      <w:r w:rsidRPr="00D87B54">
        <w:rPr>
          <w:rFonts w:ascii="Arial" w:hAnsi="Arial" w:cs="Arial"/>
          <w:i/>
          <w:sz w:val="22"/>
          <w:szCs w:val="22"/>
        </w:rPr>
        <w:t>Niet van toepassing</w:t>
      </w:r>
    </w:p>
    <w:p w:rsidR="001B331A" w:rsidRPr="00D87B54" w:rsidRDefault="001B331A" w:rsidP="001B331A">
      <w:pPr>
        <w:pStyle w:val="Lijstalinea"/>
        <w:ind w:left="340"/>
        <w:rPr>
          <w:rFonts w:ascii="Arial" w:hAnsi="Arial" w:cs="Arial"/>
          <w:b/>
          <w:i/>
          <w:sz w:val="22"/>
          <w:szCs w:val="22"/>
        </w:rPr>
      </w:pPr>
    </w:p>
    <w:p w:rsidR="00065599" w:rsidRPr="00D87B54" w:rsidRDefault="00736142" w:rsidP="00065599">
      <w:pPr>
        <w:pStyle w:val="Lijstalinea"/>
        <w:numPr>
          <w:ilvl w:val="0"/>
          <w:numId w:val="6"/>
        </w:numPr>
        <w:rPr>
          <w:rFonts w:ascii="Arial" w:hAnsi="Arial" w:cs="Arial"/>
          <w:b/>
          <w:sz w:val="22"/>
          <w:szCs w:val="22"/>
        </w:rPr>
      </w:pPr>
      <w:r w:rsidRPr="00D87B54">
        <w:rPr>
          <w:rFonts w:ascii="Arial" w:hAnsi="Arial" w:cs="Arial"/>
          <w:b/>
          <w:sz w:val="22"/>
          <w:szCs w:val="22"/>
        </w:rPr>
        <w:t>De dwarsmarkeringen</w:t>
      </w:r>
    </w:p>
    <w:p w:rsidR="00B87872" w:rsidRPr="00D87B54" w:rsidRDefault="00B87872" w:rsidP="00B87872">
      <w:pPr>
        <w:pStyle w:val="Agendapunt"/>
        <w:numPr>
          <w:ilvl w:val="1"/>
          <w:numId w:val="6"/>
        </w:numPr>
        <w:outlineLvl w:val="0"/>
        <w:rPr>
          <w:rFonts w:ascii="Arial" w:hAnsi="Arial" w:cs="Arial"/>
          <w:b w:val="0"/>
          <w:sz w:val="22"/>
          <w:szCs w:val="22"/>
        </w:rPr>
      </w:pPr>
      <w:r w:rsidRPr="00D87B54">
        <w:rPr>
          <w:rFonts w:ascii="Arial" w:hAnsi="Arial" w:cs="Arial"/>
          <w:b w:val="0"/>
          <w:i/>
          <w:sz w:val="22"/>
          <w:szCs w:val="22"/>
        </w:rPr>
        <w:t>Er is een stopstreep zoals bedoeld in art 76.1 (KB 1/12/1975) aan het kruispunt met de Carillolei.</w:t>
      </w:r>
    </w:p>
    <w:p w:rsidR="00736142" w:rsidRPr="00D87B54" w:rsidRDefault="00736142" w:rsidP="00736142">
      <w:pPr>
        <w:rPr>
          <w:rFonts w:ascii="Arial" w:hAnsi="Arial" w:cs="Arial"/>
          <w:b/>
          <w:lang w:val="nl-NL"/>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voorsorteringspijlen, de markeringen van verkeersgeleiders of verdrijvingvlakken, de markeringen die parkeerplaatsen afbakenen en de voorsorteringstroken voor fietsers</w:t>
      </w:r>
    </w:p>
    <w:p w:rsidR="0020734A" w:rsidRPr="00D87B54" w:rsidRDefault="0000100D" w:rsidP="007F5DC5">
      <w:pPr>
        <w:pStyle w:val="Ontwerpnotule"/>
        <w:numPr>
          <w:ilvl w:val="1"/>
          <w:numId w:val="6"/>
        </w:numPr>
        <w:rPr>
          <w:rFonts w:ascii="Arial" w:hAnsi="Arial" w:cs="Arial"/>
          <w:i/>
          <w:sz w:val="22"/>
          <w:szCs w:val="22"/>
        </w:rPr>
      </w:pPr>
      <w:r w:rsidRPr="00D87B54">
        <w:rPr>
          <w:rFonts w:ascii="Arial" w:hAnsi="Arial" w:cs="Arial"/>
          <w:i/>
          <w:sz w:val="22"/>
          <w:szCs w:val="22"/>
        </w:rPr>
        <w:t xml:space="preserve">Er zijn op de parking 115 </w:t>
      </w:r>
      <w:r w:rsidR="00E76190" w:rsidRPr="00D87B54">
        <w:rPr>
          <w:rFonts w:ascii="Arial" w:hAnsi="Arial" w:cs="Arial"/>
          <w:i/>
          <w:sz w:val="22"/>
          <w:szCs w:val="22"/>
        </w:rPr>
        <w:t>afgebakende parkeerplaatsen volgens art. 77.5 (KB 1/12/1975).</w:t>
      </w:r>
    </w:p>
    <w:p w:rsidR="00736142" w:rsidRPr="00D87B54" w:rsidRDefault="00736142" w:rsidP="001B331A">
      <w:pPr>
        <w:pStyle w:val="Agendapunt"/>
        <w:ind w:left="340" w:firstLine="0"/>
        <w:outlineLvl w:val="0"/>
        <w:rPr>
          <w:rFonts w:ascii="Arial" w:hAnsi="Arial" w:cs="Arial"/>
          <w:b w:val="0"/>
          <w:i/>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Oversteekplaatsen voor voetgangers</w:t>
      </w:r>
    </w:p>
    <w:p w:rsidR="007F5DC5" w:rsidRPr="00D87B54" w:rsidRDefault="007F5DC5" w:rsidP="007F5DC5">
      <w:pPr>
        <w:pStyle w:val="Lijstalinea"/>
        <w:numPr>
          <w:ilvl w:val="1"/>
          <w:numId w:val="6"/>
        </w:numPr>
        <w:rPr>
          <w:rFonts w:ascii="Arial" w:hAnsi="Arial" w:cs="Arial"/>
          <w:i/>
          <w:sz w:val="22"/>
          <w:szCs w:val="22"/>
        </w:rPr>
      </w:pPr>
      <w:r w:rsidRPr="00D87B54">
        <w:rPr>
          <w:rFonts w:ascii="Arial" w:hAnsi="Arial" w:cs="Arial"/>
          <w:i/>
          <w:sz w:val="22"/>
          <w:szCs w:val="22"/>
        </w:rPr>
        <w:t xml:space="preserve">Er </w:t>
      </w:r>
      <w:r w:rsidR="00F51407" w:rsidRPr="00D87B54">
        <w:rPr>
          <w:rFonts w:ascii="Arial" w:hAnsi="Arial" w:cs="Arial"/>
          <w:i/>
          <w:sz w:val="22"/>
          <w:szCs w:val="22"/>
        </w:rPr>
        <w:t>is een oversteekplaats voor voetgangers aangeduid volgens art. 76.3 (KB 1/12/1975):</w:t>
      </w:r>
    </w:p>
    <w:p w:rsidR="007F5DC5" w:rsidRPr="00D87B54" w:rsidRDefault="007F5DC5" w:rsidP="007F5DC5">
      <w:pPr>
        <w:pStyle w:val="Lijstalinea"/>
        <w:numPr>
          <w:ilvl w:val="0"/>
          <w:numId w:val="1"/>
        </w:numPr>
        <w:rPr>
          <w:rFonts w:ascii="Arial" w:hAnsi="Arial" w:cs="Arial"/>
          <w:i/>
          <w:sz w:val="22"/>
          <w:szCs w:val="22"/>
        </w:rPr>
      </w:pPr>
      <w:r w:rsidRPr="00D87B54">
        <w:rPr>
          <w:rFonts w:ascii="Arial" w:hAnsi="Arial" w:cs="Arial"/>
          <w:i/>
          <w:sz w:val="22"/>
          <w:szCs w:val="22"/>
        </w:rPr>
        <w:t xml:space="preserve">Aan het </w:t>
      </w:r>
      <w:r w:rsidR="001D5D5A" w:rsidRPr="00D87B54">
        <w:rPr>
          <w:rFonts w:ascii="Arial" w:hAnsi="Arial" w:cs="Arial"/>
          <w:i/>
          <w:sz w:val="22"/>
          <w:szCs w:val="22"/>
        </w:rPr>
        <w:t>kruispunt</w:t>
      </w:r>
      <w:r w:rsidR="00E76190" w:rsidRPr="00D87B54">
        <w:rPr>
          <w:rFonts w:ascii="Arial" w:hAnsi="Arial" w:cs="Arial"/>
          <w:i/>
          <w:sz w:val="22"/>
          <w:szCs w:val="22"/>
        </w:rPr>
        <w:t xml:space="preserve"> met de Della Faillelaan</w:t>
      </w:r>
    </w:p>
    <w:p w:rsidR="007F5DC5" w:rsidRPr="00D87B54" w:rsidRDefault="007F5DC5" w:rsidP="007F5DC5">
      <w:pPr>
        <w:pStyle w:val="Lijstalinea"/>
        <w:numPr>
          <w:ilvl w:val="0"/>
          <w:numId w:val="1"/>
        </w:numPr>
        <w:rPr>
          <w:rFonts w:ascii="Arial" w:hAnsi="Arial" w:cs="Arial"/>
          <w:i/>
          <w:sz w:val="22"/>
          <w:szCs w:val="22"/>
        </w:rPr>
      </w:pPr>
      <w:r w:rsidRPr="00D87B54">
        <w:rPr>
          <w:rFonts w:ascii="Arial" w:hAnsi="Arial" w:cs="Arial"/>
          <w:i/>
          <w:sz w:val="22"/>
          <w:szCs w:val="22"/>
        </w:rPr>
        <w:t>Aan het kruispunt</w:t>
      </w:r>
      <w:r w:rsidR="00E76190" w:rsidRPr="00D87B54">
        <w:rPr>
          <w:rFonts w:ascii="Arial" w:hAnsi="Arial" w:cs="Arial"/>
          <w:i/>
          <w:sz w:val="22"/>
          <w:szCs w:val="22"/>
        </w:rPr>
        <w:t xml:space="preserve"> met de Carillolei</w:t>
      </w:r>
    </w:p>
    <w:p w:rsidR="00E76190" w:rsidRPr="00D87B54" w:rsidRDefault="00E76190" w:rsidP="00E76190">
      <w:pPr>
        <w:pStyle w:val="Lijstalinea"/>
        <w:rPr>
          <w:rFonts w:ascii="Arial" w:hAnsi="Arial" w:cs="Arial"/>
          <w:i/>
          <w:sz w:val="22"/>
          <w:szCs w:val="22"/>
        </w:rPr>
      </w:pPr>
    </w:p>
    <w:p w:rsidR="00065599" w:rsidRPr="00D87B54" w:rsidRDefault="00065599" w:rsidP="00065599">
      <w:pPr>
        <w:pStyle w:val="Agendapunt"/>
        <w:numPr>
          <w:ilvl w:val="0"/>
          <w:numId w:val="6"/>
        </w:numPr>
        <w:outlineLvl w:val="0"/>
        <w:rPr>
          <w:rFonts w:ascii="Arial" w:hAnsi="Arial" w:cs="Arial"/>
          <w:sz w:val="22"/>
          <w:szCs w:val="22"/>
        </w:rPr>
      </w:pPr>
      <w:r w:rsidRPr="00D87B54">
        <w:rPr>
          <w:rFonts w:ascii="Arial" w:hAnsi="Arial" w:cs="Arial"/>
          <w:sz w:val="22"/>
          <w:szCs w:val="22"/>
        </w:rPr>
        <w:t>Oversteekplaatsen voor fietsers en bestuurders van tweewielige bromfietsen</w:t>
      </w:r>
    </w:p>
    <w:p w:rsidR="00736142" w:rsidRPr="00D87B54" w:rsidRDefault="001B331A" w:rsidP="001B331A">
      <w:pPr>
        <w:pStyle w:val="Agendapunt"/>
        <w:numPr>
          <w:ilvl w:val="1"/>
          <w:numId w:val="6"/>
        </w:numPr>
        <w:outlineLvl w:val="0"/>
        <w:rPr>
          <w:rFonts w:ascii="Arial" w:hAnsi="Arial" w:cs="Arial"/>
          <w:b w:val="0"/>
          <w:sz w:val="22"/>
          <w:szCs w:val="22"/>
        </w:rPr>
      </w:pPr>
      <w:r w:rsidRPr="00D87B54">
        <w:rPr>
          <w:rFonts w:ascii="Arial" w:hAnsi="Arial" w:cs="Arial"/>
          <w:b w:val="0"/>
          <w:i/>
          <w:sz w:val="22"/>
          <w:szCs w:val="22"/>
        </w:rPr>
        <w:t>Niet van toepassing</w:t>
      </w:r>
    </w:p>
    <w:p w:rsidR="00736142" w:rsidRPr="00D87B54" w:rsidRDefault="00736142" w:rsidP="00736142">
      <w:pPr>
        <w:pStyle w:val="Agendapunt"/>
        <w:outlineLvl w:val="0"/>
        <w:rPr>
          <w:rFonts w:ascii="Arial" w:hAnsi="Arial" w:cs="Arial"/>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De verhoogde inrichtingen</w:t>
      </w:r>
    </w:p>
    <w:p w:rsidR="00736142" w:rsidRPr="00D87B54" w:rsidRDefault="00E76190" w:rsidP="00E76190">
      <w:pPr>
        <w:pStyle w:val="Lijstalinea"/>
        <w:numPr>
          <w:ilvl w:val="1"/>
          <w:numId w:val="6"/>
        </w:numPr>
        <w:rPr>
          <w:rFonts w:ascii="Arial" w:hAnsi="Arial" w:cs="Arial"/>
          <w:i/>
          <w:sz w:val="22"/>
          <w:szCs w:val="22"/>
        </w:rPr>
      </w:pPr>
      <w:r w:rsidRPr="00D87B54">
        <w:rPr>
          <w:rFonts w:ascii="Arial" w:hAnsi="Arial" w:cs="Arial"/>
          <w:i/>
          <w:sz w:val="22"/>
          <w:szCs w:val="22"/>
        </w:rPr>
        <w:t xml:space="preserve">Er is een rijbaankussen op de toegangsweg vanuit de Della Faillelaan. </w:t>
      </w:r>
      <w:r w:rsidR="00F4260D" w:rsidRPr="00D87B54">
        <w:rPr>
          <w:rFonts w:ascii="Arial" w:hAnsi="Arial" w:cs="Arial"/>
          <w:i/>
          <w:sz w:val="22"/>
          <w:szCs w:val="22"/>
        </w:rPr>
        <w:t>Dit</w:t>
      </w:r>
      <w:r w:rsidRPr="00D87B54">
        <w:rPr>
          <w:rFonts w:ascii="Arial" w:hAnsi="Arial" w:cs="Arial"/>
          <w:i/>
          <w:sz w:val="22"/>
          <w:szCs w:val="22"/>
        </w:rPr>
        <w:t xml:space="preserve"> is aangebracht volgens </w:t>
      </w:r>
      <w:r w:rsidR="00F4260D" w:rsidRPr="00D87B54">
        <w:rPr>
          <w:rFonts w:ascii="Arial" w:hAnsi="Arial" w:cs="Arial"/>
          <w:i/>
          <w:sz w:val="22"/>
          <w:szCs w:val="22"/>
        </w:rPr>
        <w:t>KB van 9/10/1998 (BS 28/10/1998) en hoeft geen verdere signalisatie.</w:t>
      </w:r>
    </w:p>
    <w:p w:rsidR="00736142" w:rsidRPr="00D87B54" w:rsidRDefault="00736142" w:rsidP="00736142">
      <w:pPr>
        <w:pStyle w:val="Lijstalinea"/>
        <w:ind w:left="0"/>
        <w:rPr>
          <w:rFonts w:ascii="Arial" w:hAnsi="Arial" w:cs="Arial"/>
          <w:sz w:val="22"/>
          <w:szCs w:val="22"/>
        </w:rPr>
      </w:pPr>
    </w:p>
    <w:p w:rsidR="00065599" w:rsidRPr="00D87B54" w:rsidRDefault="00065599" w:rsidP="00065599">
      <w:pPr>
        <w:pStyle w:val="Lijstalinea"/>
        <w:numPr>
          <w:ilvl w:val="0"/>
          <w:numId w:val="6"/>
        </w:numPr>
        <w:rPr>
          <w:rFonts w:ascii="Arial" w:hAnsi="Arial" w:cs="Arial"/>
          <w:b/>
          <w:sz w:val="22"/>
          <w:szCs w:val="22"/>
        </w:rPr>
      </w:pPr>
      <w:r w:rsidRPr="00D87B54">
        <w:rPr>
          <w:rFonts w:ascii="Arial" w:hAnsi="Arial" w:cs="Arial"/>
          <w:b/>
          <w:sz w:val="22"/>
          <w:szCs w:val="22"/>
        </w:rPr>
        <w:t>Diverse</w:t>
      </w:r>
    </w:p>
    <w:p w:rsidR="00736142" w:rsidRPr="00D87B54" w:rsidRDefault="00736142" w:rsidP="00736142">
      <w:pPr>
        <w:pStyle w:val="Lijstalinea"/>
        <w:ind w:left="0"/>
        <w:rPr>
          <w:rFonts w:ascii="Arial" w:hAnsi="Arial" w:cs="Arial"/>
          <w:b/>
          <w:sz w:val="22"/>
          <w:szCs w:val="22"/>
        </w:rPr>
      </w:pPr>
    </w:p>
    <w:p w:rsidR="00065599" w:rsidRPr="00D87B54" w:rsidRDefault="00065599" w:rsidP="00ED144C">
      <w:pPr>
        <w:pStyle w:val="Lijstalinea"/>
        <w:numPr>
          <w:ilvl w:val="0"/>
          <w:numId w:val="6"/>
        </w:numPr>
        <w:rPr>
          <w:rFonts w:ascii="Arial" w:hAnsi="Arial" w:cs="Arial"/>
          <w:b/>
          <w:sz w:val="22"/>
          <w:szCs w:val="22"/>
        </w:rPr>
      </w:pPr>
      <w:r w:rsidRPr="00D87B54">
        <w:rPr>
          <w:rFonts w:ascii="Arial" w:hAnsi="Arial" w:cs="Arial"/>
          <w:b/>
          <w:sz w:val="22"/>
          <w:szCs w:val="22"/>
        </w:rPr>
        <w:t xml:space="preserve"> </w:t>
      </w:r>
    </w:p>
    <w:p w:rsidR="00736142" w:rsidRPr="00D87B54" w:rsidRDefault="00736142" w:rsidP="00736142">
      <w:pPr>
        <w:pStyle w:val="Lijstalinea"/>
        <w:ind w:left="0"/>
        <w:rPr>
          <w:rFonts w:ascii="Arial" w:hAnsi="Arial" w:cs="Arial"/>
          <w:i/>
          <w:sz w:val="22"/>
          <w:szCs w:val="22"/>
        </w:rPr>
      </w:pPr>
      <w:r w:rsidRPr="00D87B54">
        <w:rPr>
          <w:rFonts w:ascii="Arial" w:hAnsi="Arial" w:cs="Arial"/>
          <w:i/>
          <w:sz w:val="22"/>
          <w:szCs w:val="22"/>
        </w:rPr>
        <w:t>Dit reglement wordt ter info overgemaakt aan de Afdeling Beleid Mobiliteit en Verkeersveiligheid van de Vlaamse overheid en aan de lokale politie.</w:t>
      </w:r>
    </w:p>
    <w:p w:rsidR="00065599" w:rsidRPr="00D87B54" w:rsidRDefault="00065599" w:rsidP="00736142">
      <w:pPr>
        <w:rPr>
          <w:rFonts w:ascii="Arial" w:hAnsi="Arial" w:cs="Arial"/>
          <w:b/>
        </w:rPr>
      </w:pPr>
      <w:r w:rsidRPr="00D87B54">
        <w:rPr>
          <w:rFonts w:ascii="Arial" w:hAnsi="Arial" w:cs="Arial"/>
          <w:b/>
        </w:rPr>
        <w:t xml:space="preserve"> </w:t>
      </w:r>
    </w:p>
    <w:sectPr w:rsidR="00065599" w:rsidRPr="00D87B54"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311" w:rsidRDefault="00946311" w:rsidP="00474762">
      <w:pPr>
        <w:spacing w:after="0" w:line="240" w:lineRule="auto"/>
      </w:pPr>
      <w:r>
        <w:separator/>
      </w:r>
    </w:p>
  </w:endnote>
  <w:endnote w:type="continuationSeparator" w:id="0">
    <w:p w:rsidR="00946311" w:rsidRDefault="00946311"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08"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0664CB">
      <w:rPr>
        <w:rFonts w:ascii="Arial" w:hAnsi="Arial" w:cs="Arial"/>
        <w:noProof/>
        <w:sz w:val="18"/>
        <w:szCs w:val="18"/>
      </w:rPr>
      <w:t>3</w:t>
    </w:r>
    <w:r w:rsidRPr="00856C2C">
      <w:rPr>
        <w:rFonts w:ascii="Arial" w:hAnsi="Arial" w:cs="Arial"/>
        <w:sz w:val="18"/>
        <w:szCs w:val="18"/>
      </w:rPr>
      <w:fldChar w:fldCharType="end"/>
    </w:r>
    <w:r w:rsidRPr="00856C2C">
      <w:rPr>
        <w:rFonts w:ascii="Arial" w:hAnsi="Arial" w:cs="Arial"/>
        <w:sz w:val="18"/>
        <w:szCs w:val="18"/>
      </w:rPr>
      <w:t>/</w:t>
    </w:r>
    <w:r w:rsidR="00D13E03">
      <w:rPr>
        <w:rFonts w:ascii="Arial" w:hAnsi="Arial" w:cs="Arial"/>
        <w:noProof/>
        <w:sz w:val="18"/>
        <w:szCs w:val="18"/>
      </w:rPr>
      <w:fldChar w:fldCharType="begin"/>
    </w:r>
    <w:r w:rsidR="00D13E03">
      <w:rPr>
        <w:rFonts w:ascii="Arial" w:hAnsi="Arial" w:cs="Arial"/>
        <w:noProof/>
        <w:sz w:val="18"/>
        <w:szCs w:val="18"/>
      </w:rPr>
      <w:instrText xml:space="preserve"> NUMPAGES  \* Arabic  \* MERGEFORMAT </w:instrText>
    </w:r>
    <w:r w:rsidR="00D13E03">
      <w:rPr>
        <w:rFonts w:ascii="Arial" w:hAnsi="Arial" w:cs="Arial"/>
        <w:noProof/>
        <w:sz w:val="18"/>
        <w:szCs w:val="18"/>
      </w:rPr>
      <w:fldChar w:fldCharType="separate"/>
    </w:r>
    <w:r w:rsidR="000664CB">
      <w:rPr>
        <w:rFonts w:ascii="Arial" w:hAnsi="Arial" w:cs="Arial"/>
        <w:noProof/>
        <w:sz w:val="18"/>
        <w:szCs w:val="18"/>
      </w:rPr>
      <w:t>3</w:t>
    </w:r>
    <w:r w:rsidR="00D13E03">
      <w:rPr>
        <w:rFonts w:ascii="Arial" w:hAnsi="Arial"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311" w:rsidRDefault="00946311" w:rsidP="00474762">
      <w:pPr>
        <w:spacing w:after="0" w:line="240" w:lineRule="auto"/>
      </w:pPr>
      <w:r>
        <w:separator/>
      </w:r>
    </w:p>
  </w:footnote>
  <w:footnote w:type="continuationSeparator" w:id="0">
    <w:p w:rsidR="00946311" w:rsidRDefault="00946311"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FC3" w:rsidRDefault="00946311">
    <w:pPr>
      <w:pStyle w:val="Koptekst"/>
      <w:rPr>
        <w:noProof/>
      </w:rPr>
    </w:pPr>
  </w:p>
  <w:p w:rsidR="00302FC3"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rsidR="00302FC3" w:rsidRDefault="0094631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330F"/>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AB30324"/>
    <w:multiLevelType w:val="multilevel"/>
    <w:tmpl w:val="0813001D"/>
    <w:numStyleLink w:val="Artikels"/>
  </w:abstractNum>
  <w:abstractNum w:abstractNumId="11" w15:restartNumberingAfterBreak="0">
    <w:nsid w:val="513B078D"/>
    <w:multiLevelType w:val="hybridMultilevel"/>
    <w:tmpl w:val="C7883C6A"/>
    <w:lvl w:ilvl="0" w:tplc="6DB054DA">
      <w:start w:val="1"/>
      <w:numFmt w:val="decimal"/>
      <w:lvlText w:val="%1)"/>
      <w:lvlJc w:val="left"/>
      <w:pPr>
        <w:ind w:left="720" w:hanging="360"/>
      </w:pPr>
      <w:rPr>
        <w:rFonts w:ascii="Arial" w:eastAsia="Times New Roman" w:hAnsi="Arial" w:cs="Aria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6B94854"/>
    <w:multiLevelType w:val="hybridMultilevel"/>
    <w:tmpl w:val="285CBD3C"/>
    <w:lvl w:ilvl="0" w:tplc="523091EE">
      <w:start w:val="1"/>
      <w:numFmt w:val="decimal"/>
      <w:lvlText w:val="%1)"/>
      <w:lvlJc w:val="left"/>
      <w:pPr>
        <w:ind w:left="720" w:hanging="360"/>
      </w:pPr>
      <w:rPr>
        <w:rFonts w:ascii="Arial" w:eastAsia="Times New Roman" w:hAnsi="Arial" w:cs="Aria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78C9178B"/>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2"/>
  </w:num>
  <w:num w:numId="3">
    <w:abstractNumId w:val="13"/>
  </w:num>
  <w:num w:numId="4">
    <w:abstractNumId w:val="14"/>
  </w:num>
  <w:num w:numId="5">
    <w:abstractNumId w:val="10"/>
  </w:num>
  <w:num w:numId="6">
    <w:abstractNumId w:val="6"/>
  </w:num>
  <w:num w:numId="7">
    <w:abstractNumId w:val="15"/>
  </w:num>
  <w:num w:numId="8">
    <w:abstractNumId w:val="2"/>
  </w:num>
  <w:num w:numId="9">
    <w:abstractNumId w:val="9"/>
  </w:num>
  <w:num w:numId="10">
    <w:abstractNumId w:val="1"/>
  </w:num>
  <w:num w:numId="11">
    <w:abstractNumId w:val="8"/>
  </w:num>
  <w:num w:numId="12">
    <w:abstractNumId w:val="4"/>
  </w:num>
  <w:num w:numId="13">
    <w:abstractNumId w:val="5"/>
  </w:num>
  <w:num w:numId="14">
    <w:abstractNumId w:val="7"/>
  </w:num>
  <w:num w:numId="15">
    <w:abstractNumId w:val="11"/>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62"/>
    <w:rsid w:val="0000100D"/>
    <w:rsid w:val="000332B5"/>
    <w:rsid w:val="00033C1A"/>
    <w:rsid w:val="000400E7"/>
    <w:rsid w:val="00065599"/>
    <w:rsid w:val="000664CB"/>
    <w:rsid w:val="000B725D"/>
    <w:rsid w:val="000C3318"/>
    <w:rsid w:val="000C7340"/>
    <w:rsid w:val="000F5742"/>
    <w:rsid w:val="001166B9"/>
    <w:rsid w:val="00145EBC"/>
    <w:rsid w:val="001466B2"/>
    <w:rsid w:val="001960CA"/>
    <w:rsid w:val="001B331A"/>
    <w:rsid w:val="001B5942"/>
    <w:rsid w:val="001C064F"/>
    <w:rsid w:val="001C4A64"/>
    <w:rsid w:val="001D5D5A"/>
    <w:rsid w:val="00202704"/>
    <w:rsid w:val="0020734A"/>
    <w:rsid w:val="00234FA4"/>
    <w:rsid w:val="00241782"/>
    <w:rsid w:val="00295FAD"/>
    <w:rsid w:val="002A7AB8"/>
    <w:rsid w:val="002B3AF5"/>
    <w:rsid w:val="002D7450"/>
    <w:rsid w:val="00334091"/>
    <w:rsid w:val="00343200"/>
    <w:rsid w:val="00371950"/>
    <w:rsid w:val="003D7BE4"/>
    <w:rsid w:val="004562B2"/>
    <w:rsid w:val="00474762"/>
    <w:rsid w:val="0049551B"/>
    <w:rsid w:val="00496BBD"/>
    <w:rsid w:val="004D2F25"/>
    <w:rsid w:val="0051783E"/>
    <w:rsid w:val="005231FB"/>
    <w:rsid w:val="00526260"/>
    <w:rsid w:val="00554B2B"/>
    <w:rsid w:val="00554B2E"/>
    <w:rsid w:val="0056362A"/>
    <w:rsid w:val="00591710"/>
    <w:rsid w:val="005924D4"/>
    <w:rsid w:val="00592D17"/>
    <w:rsid w:val="005C0338"/>
    <w:rsid w:val="005E3566"/>
    <w:rsid w:val="005F100D"/>
    <w:rsid w:val="005F116C"/>
    <w:rsid w:val="006479CC"/>
    <w:rsid w:val="006C149B"/>
    <w:rsid w:val="006D773C"/>
    <w:rsid w:val="006F02F8"/>
    <w:rsid w:val="006F07B7"/>
    <w:rsid w:val="00713C00"/>
    <w:rsid w:val="00717388"/>
    <w:rsid w:val="00736142"/>
    <w:rsid w:val="00755885"/>
    <w:rsid w:val="0077214A"/>
    <w:rsid w:val="00773764"/>
    <w:rsid w:val="00793E4A"/>
    <w:rsid w:val="007B7C1E"/>
    <w:rsid w:val="007F24B2"/>
    <w:rsid w:val="007F5DC5"/>
    <w:rsid w:val="00825830"/>
    <w:rsid w:val="00861B16"/>
    <w:rsid w:val="008805A1"/>
    <w:rsid w:val="008A12C3"/>
    <w:rsid w:val="008B08F4"/>
    <w:rsid w:val="008F7127"/>
    <w:rsid w:val="0092294D"/>
    <w:rsid w:val="00930A0C"/>
    <w:rsid w:val="0094032E"/>
    <w:rsid w:val="00946311"/>
    <w:rsid w:val="00947447"/>
    <w:rsid w:val="00986F1A"/>
    <w:rsid w:val="00995DB5"/>
    <w:rsid w:val="009C0D82"/>
    <w:rsid w:val="009C69D7"/>
    <w:rsid w:val="009F0F08"/>
    <w:rsid w:val="00A078E2"/>
    <w:rsid w:val="00AD088A"/>
    <w:rsid w:val="00B00D7E"/>
    <w:rsid w:val="00B35A16"/>
    <w:rsid w:val="00B46733"/>
    <w:rsid w:val="00B86375"/>
    <w:rsid w:val="00B87872"/>
    <w:rsid w:val="00BB26A2"/>
    <w:rsid w:val="00C040CC"/>
    <w:rsid w:val="00C43E7E"/>
    <w:rsid w:val="00C5517A"/>
    <w:rsid w:val="00C62D6D"/>
    <w:rsid w:val="00CA579C"/>
    <w:rsid w:val="00CE523B"/>
    <w:rsid w:val="00D11D74"/>
    <w:rsid w:val="00D13E03"/>
    <w:rsid w:val="00D26193"/>
    <w:rsid w:val="00D538A4"/>
    <w:rsid w:val="00D74BC2"/>
    <w:rsid w:val="00D82D45"/>
    <w:rsid w:val="00D87B54"/>
    <w:rsid w:val="00D87EA4"/>
    <w:rsid w:val="00DC2C10"/>
    <w:rsid w:val="00E13434"/>
    <w:rsid w:val="00E178B3"/>
    <w:rsid w:val="00E563DA"/>
    <w:rsid w:val="00E67ED8"/>
    <w:rsid w:val="00E76190"/>
    <w:rsid w:val="00E87369"/>
    <w:rsid w:val="00EA703D"/>
    <w:rsid w:val="00ED144C"/>
    <w:rsid w:val="00ED3B0E"/>
    <w:rsid w:val="00ED593E"/>
    <w:rsid w:val="00F050B9"/>
    <w:rsid w:val="00F4260D"/>
    <w:rsid w:val="00F51407"/>
    <w:rsid w:val="00F6324A"/>
    <w:rsid w:val="00F80AE9"/>
    <w:rsid w:val="00FA43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FF92A"/>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72268-7406-44C4-A1B7-391E02B03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1076</Words>
  <Characters>6136</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Filip</cp:lastModifiedBy>
  <cp:revision>3</cp:revision>
  <cp:lastPrinted>2018-03-06T12:54:00Z</cp:lastPrinted>
  <dcterms:created xsi:type="dcterms:W3CDTF">2026-08-25T13:29:00Z</dcterms:created>
  <dcterms:modified xsi:type="dcterms:W3CDTF">2026-08-25T13:38:00Z</dcterms:modified>
</cp:coreProperties>
</file>