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3578E" w14:textId="77777777" w:rsidR="00474762" w:rsidRPr="00D31781" w:rsidRDefault="00474762" w:rsidP="00474762">
      <w:pPr>
        <w:pStyle w:val="Agendapunt"/>
        <w:ind w:left="0" w:firstLine="0"/>
        <w:rPr>
          <w:rFonts w:ascii="Arial" w:hAnsi="Arial" w:cs="Arial"/>
          <w:i/>
          <w:sz w:val="22"/>
          <w:szCs w:val="22"/>
        </w:rPr>
      </w:pPr>
      <w:r w:rsidRPr="00D31781">
        <w:rPr>
          <w:rFonts w:ascii="Arial" w:hAnsi="Arial" w:cs="Arial"/>
          <w:sz w:val="22"/>
          <w:szCs w:val="22"/>
        </w:rPr>
        <w:t>Algemeen aanvullend reglement m.b.t. de politie van het wegverke</w:t>
      </w:r>
      <w:r w:rsidR="007F24B2" w:rsidRPr="00D31781">
        <w:rPr>
          <w:rFonts w:ascii="Arial" w:hAnsi="Arial" w:cs="Arial"/>
          <w:sz w:val="22"/>
          <w:szCs w:val="22"/>
        </w:rPr>
        <w:t xml:space="preserve">er voor de gemeentewegen: </w:t>
      </w:r>
      <w:r w:rsidR="001532B6" w:rsidRPr="00D31781">
        <w:rPr>
          <w:rFonts w:ascii="Arial" w:hAnsi="Arial" w:cs="Arial"/>
          <w:sz w:val="22"/>
          <w:szCs w:val="22"/>
        </w:rPr>
        <w:t>Beukenhof</w:t>
      </w:r>
      <w:r w:rsidR="00C044EC" w:rsidRPr="00D31781">
        <w:rPr>
          <w:rFonts w:ascii="Arial" w:hAnsi="Arial" w:cs="Arial"/>
          <w:sz w:val="22"/>
          <w:szCs w:val="22"/>
        </w:rPr>
        <w:t>laan</w:t>
      </w:r>
    </w:p>
    <w:p w14:paraId="5982D7D9" w14:textId="77777777" w:rsidR="00474762" w:rsidRPr="00D31781" w:rsidRDefault="00474762" w:rsidP="00474762">
      <w:pPr>
        <w:pStyle w:val="Ontwerpnotule"/>
        <w:rPr>
          <w:rFonts w:ascii="Arial" w:hAnsi="Arial" w:cs="Arial"/>
          <w:b/>
          <w:sz w:val="22"/>
          <w:szCs w:val="22"/>
        </w:rPr>
      </w:pPr>
    </w:p>
    <w:p w14:paraId="0B9F83F1" w14:textId="77777777" w:rsidR="005C0338" w:rsidRPr="00D31781" w:rsidRDefault="005C0338" w:rsidP="00474762">
      <w:pPr>
        <w:pStyle w:val="Ontwerpnotule"/>
        <w:rPr>
          <w:rFonts w:ascii="Arial" w:hAnsi="Arial" w:cs="Arial"/>
          <w:b/>
          <w:sz w:val="22"/>
          <w:szCs w:val="22"/>
        </w:rPr>
      </w:pPr>
      <w:r w:rsidRPr="00D31781">
        <w:rPr>
          <w:rFonts w:ascii="Arial" w:hAnsi="Arial" w:cs="Arial"/>
          <w:b/>
          <w:sz w:val="22"/>
          <w:szCs w:val="22"/>
        </w:rPr>
        <w:t>POLITIE - POLITIEREGLEMENTEN</w:t>
      </w:r>
    </w:p>
    <w:p w14:paraId="01955B71" w14:textId="77777777" w:rsidR="005C0338" w:rsidRPr="00D31781" w:rsidRDefault="005C0338" w:rsidP="00474762">
      <w:pPr>
        <w:pStyle w:val="Ontwerpnotule"/>
        <w:rPr>
          <w:rFonts w:ascii="Arial" w:hAnsi="Arial" w:cs="Arial"/>
          <w:b/>
          <w:sz w:val="22"/>
          <w:szCs w:val="22"/>
        </w:rPr>
      </w:pPr>
    </w:p>
    <w:p w14:paraId="59E1BBF1" w14:textId="77777777" w:rsidR="00474762" w:rsidRPr="00D31781" w:rsidRDefault="00474762" w:rsidP="00474762">
      <w:pPr>
        <w:pStyle w:val="Ontwerpnotule"/>
        <w:rPr>
          <w:rFonts w:ascii="Arial" w:hAnsi="Arial" w:cs="Arial"/>
          <w:b/>
          <w:sz w:val="22"/>
          <w:szCs w:val="22"/>
        </w:rPr>
      </w:pPr>
      <w:r w:rsidRPr="00D31781">
        <w:rPr>
          <w:rFonts w:ascii="Arial" w:hAnsi="Arial" w:cs="Arial"/>
          <w:b/>
          <w:sz w:val="22"/>
          <w:szCs w:val="22"/>
        </w:rPr>
        <w:t>BESLUIT</w:t>
      </w:r>
    </w:p>
    <w:p w14:paraId="43F3E7BD" w14:textId="77777777" w:rsidR="00474762" w:rsidRPr="00D31781" w:rsidRDefault="00474762" w:rsidP="00474762">
      <w:pPr>
        <w:pStyle w:val="Ontwerpnotule"/>
        <w:rPr>
          <w:rFonts w:ascii="Arial" w:hAnsi="Arial" w:cs="Arial"/>
          <w:b/>
          <w:sz w:val="22"/>
          <w:szCs w:val="22"/>
        </w:rPr>
      </w:pPr>
    </w:p>
    <w:p w14:paraId="7F0E2522" w14:textId="77777777" w:rsidR="005F116C" w:rsidRPr="00D31781" w:rsidRDefault="005F116C" w:rsidP="00474762">
      <w:pPr>
        <w:pStyle w:val="Ontwerpnotule"/>
        <w:rPr>
          <w:rFonts w:ascii="Arial" w:hAnsi="Arial" w:cs="Arial"/>
          <w:b/>
          <w:sz w:val="22"/>
          <w:szCs w:val="22"/>
        </w:rPr>
      </w:pPr>
      <w:r w:rsidRPr="00D31781">
        <w:rPr>
          <w:rFonts w:ascii="Arial" w:hAnsi="Arial" w:cs="Arial"/>
          <w:b/>
          <w:sz w:val="22"/>
          <w:szCs w:val="22"/>
        </w:rPr>
        <w:t>Gelet op:</w:t>
      </w:r>
    </w:p>
    <w:p w14:paraId="5CB383A2" w14:textId="77777777" w:rsidR="005F116C" w:rsidRPr="00D31781" w:rsidRDefault="005F116C" w:rsidP="005F116C">
      <w:pPr>
        <w:spacing w:after="0"/>
        <w:rPr>
          <w:rFonts w:ascii="Arial" w:hAnsi="Arial" w:cs="Arial"/>
          <w:lang w:eastAsia="en-GB"/>
        </w:rPr>
      </w:pPr>
      <w:r w:rsidRPr="00D31781">
        <w:rPr>
          <w:rFonts w:ascii="Arial" w:hAnsi="Arial" w:cs="Arial"/>
        </w:rPr>
        <w:t>De nieuwe gemeentewet van 24 juni 1988;</w:t>
      </w:r>
    </w:p>
    <w:p w14:paraId="6DCDC879" w14:textId="77777777" w:rsidR="005F116C" w:rsidRPr="00D31781" w:rsidRDefault="005F116C" w:rsidP="005F116C">
      <w:pPr>
        <w:spacing w:after="0"/>
        <w:rPr>
          <w:rFonts w:ascii="Arial" w:hAnsi="Arial" w:cs="Arial"/>
        </w:rPr>
      </w:pPr>
      <w:r w:rsidRPr="00D31781">
        <w:rPr>
          <w:rFonts w:ascii="Arial" w:hAnsi="Arial" w:cs="Arial"/>
        </w:rPr>
        <w:t>Het gemeentedecreet van 15 juli 2005;</w:t>
      </w:r>
    </w:p>
    <w:p w14:paraId="0A90B602" w14:textId="77777777" w:rsidR="005F116C" w:rsidRPr="00D31781" w:rsidRDefault="005F116C" w:rsidP="005F116C">
      <w:pPr>
        <w:spacing w:after="0"/>
        <w:rPr>
          <w:rFonts w:ascii="Arial" w:hAnsi="Arial" w:cs="Arial"/>
          <w:lang w:eastAsia="en-GB"/>
        </w:rPr>
      </w:pPr>
      <w:r w:rsidRPr="00D31781">
        <w:rPr>
          <w:rFonts w:ascii="Arial" w:hAnsi="Arial" w:cs="Arial"/>
        </w:rPr>
        <w:t>De wet betreffende de politie over het wegverkeer, gecoördineerd bij Koninklijk Besluit van 16 maart 1968;</w:t>
      </w:r>
    </w:p>
    <w:p w14:paraId="6CA31B81" w14:textId="77777777" w:rsidR="005F116C" w:rsidRPr="00D31781" w:rsidRDefault="005F116C" w:rsidP="005F116C">
      <w:pPr>
        <w:spacing w:after="0"/>
        <w:rPr>
          <w:rFonts w:ascii="Arial" w:hAnsi="Arial" w:cs="Arial"/>
          <w:lang w:eastAsia="en-GB"/>
        </w:rPr>
      </w:pPr>
      <w:r w:rsidRPr="00D31781">
        <w:rPr>
          <w:rFonts w:ascii="Arial" w:hAnsi="Arial" w:cs="Arial"/>
        </w:rPr>
        <w:t>Het decreet van 16 mei 2008 betreffende de aanvullende reglementen op het wegverkeer en de plaatsing en bekostiging van verkeerstekens;</w:t>
      </w:r>
    </w:p>
    <w:p w14:paraId="48630738" w14:textId="77777777" w:rsidR="005F116C" w:rsidRPr="00D31781" w:rsidRDefault="005F116C" w:rsidP="005F116C">
      <w:pPr>
        <w:pStyle w:val="Plattetekst2"/>
        <w:rPr>
          <w:rFonts w:ascii="Arial" w:hAnsi="Arial" w:cs="Arial"/>
          <w:sz w:val="22"/>
          <w:szCs w:val="22"/>
        </w:rPr>
      </w:pPr>
      <w:r w:rsidRPr="00D31781">
        <w:rPr>
          <w:rFonts w:ascii="Arial" w:hAnsi="Arial" w:cs="Arial"/>
          <w:sz w:val="22"/>
          <w:szCs w:val="22"/>
        </w:rPr>
        <w:t>Het Koninklijk Besluit van 1 december 1975 houdende algemeen reglement op de politie van het wegverkeer en van het gebruik van de openbare weg;</w:t>
      </w:r>
    </w:p>
    <w:p w14:paraId="1A18C3CA" w14:textId="77777777" w:rsidR="005F116C" w:rsidRPr="00D31781" w:rsidRDefault="005F116C" w:rsidP="005F116C">
      <w:pPr>
        <w:spacing w:after="0"/>
        <w:rPr>
          <w:rFonts w:ascii="Arial" w:hAnsi="Arial" w:cs="Arial"/>
          <w:lang w:eastAsia="en-GB"/>
        </w:rPr>
      </w:pPr>
      <w:r w:rsidRPr="00D31781">
        <w:rPr>
          <w:rFonts w:ascii="Arial" w:hAnsi="Arial" w:cs="Arial"/>
        </w:rPr>
        <w:t>Het Ministerieel Besluit van 11 oktober 1976 waarbij de minimumafmetingen en de bijzondere plaatsingsvoorwaarden van de verkeerstekens worden bepaald;</w:t>
      </w:r>
    </w:p>
    <w:p w14:paraId="431BEB0F" w14:textId="77777777" w:rsidR="005F116C" w:rsidRPr="00D31781" w:rsidRDefault="005F116C" w:rsidP="005F116C">
      <w:pPr>
        <w:spacing w:after="0"/>
        <w:rPr>
          <w:rFonts w:ascii="Arial" w:hAnsi="Arial" w:cs="Arial"/>
          <w:lang w:eastAsia="en-GB"/>
        </w:rPr>
      </w:pPr>
      <w:r w:rsidRPr="00D31781">
        <w:rPr>
          <w:rFonts w:ascii="Arial" w:hAnsi="Arial" w:cs="Arial"/>
        </w:rPr>
        <w:t>Het besluit van de Vlaamse Regering van 23 januari 2009 betreffende de aanvullende reglementen op het wegverkeer en de plaatsing en bekostiging van de verkeerstekens;</w:t>
      </w:r>
    </w:p>
    <w:p w14:paraId="21156DA7" w14:textId="77777777" w:rsidR="005F116C" w:rsidRPr="00D31781" w:rsidRDefault="005F116C" w:rsidP="005F116C">
      <w:pPr>
        <w:spacing w:after="0"/>
        <w:rPr>
          <w:rFonts w:ascii="Arial" w:hAnsi="Arial" w:cs="Arial"/>
          <w:lang w:eastAsia="en-GB"/>
        </w:rPr>
      </w:pPr>
      <w:r w:rsidRPr="00D31781">
        <w:rPr>
          <w:rFonts w:ascii="Arial" w:hAnsi="Arial" w:cs="Arial"/>
        </w:rPr>
        <w:t>De Omzendbrief MOB/2009/01 van 03 april 2009.</w:t>
      </w:r>
    </w:p>
    <w:p w14:paraId="4E1C52EB" w14:textId="77777777" w:rsidR="005F116C" w:rsidRPr="00D31781" w:rsidRDefault="005F116C" w:rsidP="00474762">
      <w:pPr>
        <w:pStyle w:val="Ontwerpnotule"/>
        <w:rPr>
          <w:rFonts w:ascii="Arial" w:hAnsi="Arial" w:cs="Arial"/>
          <w:b/>
          <w:sz w:val="22"/>
          <w:szCs w:val="22"/>
          <w:lang w:val="nl-BE"/>
        </w:rPr>
      </w:pPr>
    </w:p>
    <w:p w14:paraId="2FA5E481" w14:textId="77777777" w:rsidR="005C0338" w:rsidRPr="00D31781" w:rsidRDefault="005C0338" w:rsidP="00474762">
      <w:pPr>
        <w:pStyle w:val="Ontwerpnotule"/>
        <w:rPr>
          <w:rFonts w:ascii="Arial" w:hAnsi="Arial" w:cs="Arial"/>
          <w:sz w:val="22"/>
          <w:szCs w:val="22"/>
          <w:lang w:val="nl-BE"/>
        </w:rPr>
      </w:pPr>
      <w:r w:rsidRPr="00D31781">
        <w:rPr>
          <w:rFonts w:ascii="Arial" w:hAnsi="Arial" w:cs="Arial"/>
          <w:b/>
          <w:sz w:val="22"/>
          <w:szCs w:val="22"/>
          <w:lang w:val="nl-BE"/>
        </w:rPr>
        <w:t>Overwegende dat:</w:t>
      </w:r>
    </w:p>
    <w:p w14:paraId="0A3BE842" w14:textId="77777777" w:rsidR="005C0338" w:rsidRPr="00D31781" w:rsidRDefault="005C0338" w:rsidP="00A078E2">
      <w:pPr>
        <w:pStyle w:val="Ontwerpnotule"/>
        <w:numPr>
          <w:ilvl w:val="0"/>
          <w:numId w:val="3"/>
        </w:numPr>
        <w:rPr>
          <w:rFonts w:ascii="Arial" w:hAnsi="Arial" w:cs="Arial"/>
          <w:sz w:val="22"/>
          <w:szCs w:val="22"/>
          <w:lang w:val="nl-BE"/>
        </w:rPr>
      </w:pPr>
      <w:r w:rsidRPr="00D31781">
        <w:rPr>
          <w:rFonts w:ascii="Arial" w:hAnsi="Arial" w:cs="Arial"/>
          <w:sz w:val="22"/>
          <w:szCs w:val="22"/>
          <w:lang w:val="nl-BE"/>
        </w:rPr>
        <w:t>De te reglementeren openbare weg tot het beheer van de gemeente behoort;</w:t>
      </w:r>
    </w:p>
    <w:p w14:paraId="3749D2B7" w14:textId="77777777" w:rsidR="005C0338" w:rsidRPr="00D31781" w:rsidRDefault="005C0338" w:rsidP="00A078E2">
      <w:pPr>
        <w:pStyle w:val="Ontwerpnotule"/>
        <w:numPr>
          <w:ilvl w:val="0"/>
          <w:numId w:val="3"/>
        </w:numPr>
        <w:rPr>
          <w:rFonts w:ascii="Arial" w:hAnsi="Arial" w:cs="Arial"/>
          <w:sz w:val="22"/>
          <w:szCs w:val="22"/>
          <w:lang w:val="nl-BE"/>
        </w:rPr>
      </w:pPr>
      <w:r w:rsidRPr="00D31781">
        <w:rPr>
          <w:rFonts w:ascii="Arial" w:hAnsi="Arial" w:cs="Arial"/>
          <w:sz w:val="22"/>
          <w:szCs w:val="22"/>
          <w:lang w:val="nl-BE"/>
        </w:rPr>
        <w:t xml:space="preserve">De bevoegdheid tot het vaststellen van de gemeentelijke aanvullende reglementen op de politie van het wegverkeer op het grondgebied van de gemeente Aartselaar toevertrouwd is aan het College van Burgemeester en Schepenen volgens </w:t>
      </w:r>
      <w:r w:rsidR="005231FB" w:rsidRPr="00D31781">
        <w:rPr>
          <w:rFonts w:ascii="Arial" w:hAnsi="Arial" w:cs="Arial"/>
          <w:sz w:val="22"/>
          <w:szCs w:val="22"/>
          <w:lang w:val="nl-BE"/>
        </w:rPr>
        <w:t>beslissing van gemeenteraad van 16 december 2013;</w:t>
      </w:r>
    </w:p>
    <w:p w14:paraId="26258CCD" w14:textId="77777777" w:rsidR="005231FB" w:rsidRPr="00D31781" w:rsidRDefault="005231FB" w:rsidP="00A078E2">
      <w:pPr>
        <w:pStyle w:val="Ontwerpnotule"/>
        <w:numPr>
          <w:ilvl w:val="0"/>
          <w:numId w:val="3"/>
        </w:numPr>
        <w:rPr>
          <w:rFonts w:ascii="Arial" w:hAnsi="Arial" w:cs="Arial"/>
          <w:sz w:val="22"/>
          <w:szCs w:val="22"/>
          <w:lang w:val="nl-BE"/>
        </w:rPr>
      </w:pPr>
      <w:r w:rsidRPr="00D31781">
        <w:rPr>
          <w:rFonts w:ascii="Arial" w:hAnsi="Arial" w:cs="Arial"/>
          <w:sz w:val="22"/>
          <w:szCs w:val="22"/>
          <w:lang w:val="nl-BE"/>
        </w:rPr>
        <w:t>De veiligheid van de weggebruikers en het verkeer in het algemeen zo optimaal mogelijk dient verzekerd te worden;</w:t>
      </w:r>
    </w:p>
    <w:p w14:paraId="0997518B" w14:textId="77777777" w:rsidR="005231FB" w:rsidRPr="00D31781" w:rsidRDefault="005231FB" w:rsidP="00A078E2">
      <w:pPr>
        <w:pStyle w:val="Ontwerpnotule"/>
        <w:numPr>
          <w:ilvl w:val="0"/>
          <w:numId w:val="3"/>
        </w:numPr>
        <w:rPr>
          <w:rFonts w:ascii="Arial" w:hAnsi="Arial" w:cs="Arial"/>
          <w:sz w:val="22"/>
          <w:szCs w:val="22"/>
          <w:lang w:val="nl-BE"/>
        </w:rPr>
      </w:pPr>
      <w:r w:rsidRPr="00D31781">
        <w:rPr>
          <w:rFonts w:ascii="Arial" w:hAnsi="Arial" w:cs="Arial"/>
          <w:sz w:val="22"/>
          <w:szCs w:val="22"/>
          <w:lang w:val="nl-BE"/>
        </w:rPr>
        <w:t>Het gunstig advies dat de verkeerscel Aartselaar ter zake verstrekte;</w:t>
      </w:r>
    </w:p>
    <w:p w14:paraId="0D1FF666" w14:textId="77777777" w:rsidR="00BD24E6" w:rsidRPr="00D31781" w:rsidRDefault="001532B6" w:rsidP="00BD24E6">
      <w:pPr>
        <w:pStyle w:val="Ontwerpnotule"/>
        <w:numPr>
          <w:ilvl w:val="0"/>
          <w:numId w:val="3"/>
        </w:numPr>
        <w:rPr>
          <w:rFonts w:ascii="Arial" w:hAnsi="Arial" w:cs="Arial"/>
          <w:sz w:val="22"/>
          <w:szCs w:val="22"/>
          <w:lang w:val="nl-BE"/>
        </w:rPr>
      </w:pPr>
      <w:r w:rsidRPr="00D31781">
        <w:rPr>
          <w:rFonts w:ascii="Arial" w:hAnsi="Arial" w:cs="Arial"/>
          <w:sz w:val="22"/>
          <w:szCs w:val="22"/>
        </w:rPr>
        <w:t>De Beukenhoflaan en de Kardinaal Cardijnlaan volledig werden heraangelegd;</w:t>
      </w:r>
    </w:p>
    <w:p w14:paraId="1E3C63AD" w14:textId="77777777" w:rsidR="001532B6" w:rsidRPr="00D31781" w:rsidRDefault="001532B6" w:rsidP="00BD24E6">
      <w:pPr>
        <w:pStyle w:val="Ontwerpnotule"/>
        <w:numPr>
          <w:ilvl w:val="0"/>
          <w:numId w:val="3"/>
        </w:numPr>
        <w:rPr>
          <w:rFonts w:ascii="Arial" w:hAnsi="Arial" w:cs="Arial"/>
          <w:sz w:val="22"/>
          <w:szCs w:val="22"/>
          <w:lang w:val="nl-BE"/>
        </w:rPr>
      </w:pPr>
      <w:r w:rsidRPr="00D31781">
        <w:rPr>
          <w:rFonts w:ascii="Arial" w:hAnsi="Arial" w:cs="Arial"/>
          <w:sz w:val="22"/>
          <w:szCs w:val="22"/>
        </w:rPr>
        <w:t xml:space="preserve">Het aangewezen is de maatregel “éénrichtingsverkeer” toe te passen </w:t>
      </w:r>
      <w:r w:rsidR="00A70317" w:rsidRPr="00D31781">
        <w:rPr>
          <w:rFonts w:ascii="Arial" w:hAnsi="Arial" w:cs="Arial"/>
          <w:sz w:val="22"/>
          <w:szCs w:val="22"/>
        </w:rPr>
        <w:t xml:space="preserve">voor het gedeelte tussen de 2 kruispunten met de Kardinaal Cardijnlaan en </w:t>
      </w:r>
      <w:r w:rsidRPr="00D31781">
        <w:rPr>
          <w:rFonts w:ascii="Arial" w:hAnsi="Arial" w:cs="Arial"/>
          <w:sz w:val="22"/>
          <w:szCs w:val="22"/>
        </w:rPr>
        <w:t>om de veiligheid in de straten te garanderen, de verkeersstroom te optimaliseren en de parkeerproblematiek in te dijken;</w:t>
      </w:r>
    </w:p>
    <w:p w14:paraId="0DC8954E" w14:textId="77777777" w:rsidR="00BD24E6" w:rsidRPr="00D31781" w:rsidRDefault="001532B6" w:rsidP="00F039A0">
      <w:pPr>
        <w:pStyle w:val="Ontwerpnotule"/>
        <w:widowControl/>
        <w:numPr>
          <w:ilvl w:val="0"/>
          <w:numId w:val="3"/>
        </w:numPr>
        <w:jc w:val="both"/>
        <w:rPr>
          <w:rFonts w:ascii="Arial" w:hAnsi="Arial" w:cs="Arial"/>
          <w:sz w:val="22"/>
          <w:szCs w:val="22"/>
        </w:rPr>
      </w:pPr>
      <w:r w:rsidRPr="00D31781">
        <w:rPr>
          <w:rFonts w:ascii="Arial" w:hAnsi="Arial" w:cs="Arial"/>
          <w:sz w:val="22"/>
          <w:szCs w:val="22"/>
          <w:lang w:val="nl-BE"/>
        </w:rPr>
        <w:t>Het aangewezen is om het verkeer voor de fietsers, speedpedelecs en bromfietsers klasse A wel in beide richtingen toe te laten;</w:t>
      </w:r>
    </w:p>
    <w:p w14:paraId="63148050" w14:textId="77777777" w:rsidR="00A70317" w:rsidRPr="00D31781" w:rsidRDefault="00A70317" w:rsidP="00F039A0">
      <w:pPr>
        <w:pStyle w:val="Ontwerpnotule"/>
        <w:widowControl/>
        <w:numPr>
          <w:ilvl w:val="0"/>
          <w:numId w:val="3"/>
        </w:numPr>
        <w:jc w:val="both"/>
        <w:rPr>
          <w:rFonts w:ascii="Arial" w:hAnsi="Arial" w:cs="Arial"/>
          <w:sz w:val="22"/>
          <w:szCs w:val="22"/>
        </w:rPr>
      </w:pPr>
      <w:r w:rsidRPr="00D31781">
        <w:rPr>
          <w:rFonts w:ascii="Arial" w:hAnsi="Arial" w:cs="Arial"/>
          <w:sz w:val="22"/>
          <w:szCs w:val="22"/>
          <w:lang w:val="nl-BE"/>
        </w:rPr>
        <w:t>Het in- en uitrijden in de Beukenhoflaan – hoek Guido Gezellestraat – vaak bemoeilijkt wordt door geparkeerde voertuigen en de veiligheid en zichtbaarheid aldaar dient geoptimaliseerd dient te worden door het parkeren daar te verbieden;</w:t>
      </w:r>
    </w:p>
    <w:p w14:paraId="248B78FF" w14:textId="77777777" w:rsidR="001C2A6A" w:rsidRPr="00D31781" w:rsidRDefault="001C2A6A" w:rsidP="001C2A6A">
      <w:pPr>
        <w:pStyle w:val="Ontwerpnotule"/>
        <w:widowControl/>
        <w:numPr>
          <w:ilvl w:val="0"/>
          <w:numId w:val="3"/>
        </w:numPr>
        <w:jc w:val="both"/>
        <w:rPr>
          <w:rFonts w:ascii="Arial" w:hAnsi="Arial" w:cs="Arial"/>
          <w:sz w:val="22"/>
          <w:szCs w:val="22"/>
        </w:rPr>
      </w:pPr>
      <w:r w:rsidRPr="00D31781">
        <w:rPr>
          <w:rFonts w:ascii="Arial" w:hAnsi="Arial" w:cs="Arial"/>
          <w:sz w:val="22"/>
          <w:szCs w:val="22"/>
        </w:rPr>
        <w:t xml:space="preserve">Er voldoende ruimte is voor het creëren van parkeerplaatsen voor </w:t>
      </w:r>
      <w:r w:rsidR="00F232D6" w:rsidRPr="00D31781">
        <w:rPr>
          <w:rFonts w:ascii="Arial" w:hAnsi="Arial" w:cs="Arial"/>
          <w:sz w:val="22"/>
          <w:szCs w:val="22"/>
        </w:rPr>
        <w:t>personen met een handicap</w:t>
      </w:r>
      <w:r w:rsidRPr="00D31781">
        <w:rPr>
          <w:rFonts w:ascii="Arial" w:hAnsi="Arial" w:cs="Arial"/>
          <w:sz w:val="22"/>
          <w:szCs w:val="22"/>
        </w:rPr>
        <w:t>;</w:t>
      </w:r>
    </w:p>
    <w:p w14:paraId="15AD92C0" w14:textId="77777777" w:rsidR="001C2A6A" w:rsidRPr="00D31781" w:rsidRDefault="00D341E1" w:rsidP="00F039A0">
      <w:pPr>
        <w:pStyle w:val="Ontwerpnotule"/>
        <w:widowControl/>
        <w:numPr>
          <w:ilvl w:val="0"/>
          <w:numId w:val="3"/>
        </w:numPr>
        <w:jc w:val="both"/>
        <w:rPr>
          <w:rFonts w:ascii="Arial" w:hAnsi="Arial" w:cs="Arial"/>
          <w:sz w:val="22"/>
          <w:szCs w:val="22"/>
        </w:rPr>
      </w:pPr>
      <w:r w:rsidRPr="00D31781">
        <w:rPr>
          <w:rFonts w:ascii="Arial" w:hAnsi="Arial" w:cs="Arial"/>
          <w:sz w:val="22"/>
          <w:szCs w:val="22"/>
        </w:rPr>
        <w:t>Het verboden is om naar de Kardinaal Cardijnlaan af te slaan aan het noordelijke kruispunt (uitgezonderd voor fietsen en bromfietsen klasse A)</w:t>
      </w:r>
      <w:r w:rsidR="005F2E6E" w:rsidRPr="00D31781">
        <w:rPr>
          <w:rFonts w:ascii="Arial" w:hAnsi="Arial" w:cs="Arial"/>
          <w:sz w:val="22"/>
          <w:szCs w:val="22"/>
        </w:rPr>
        <w:t>;</w:t>
      </w:r>
    </w:p>
    <w:p w14:paraId="3EE3877F" w14:textId="77777777" w:rsidR="005F2E6E" w:rsidRPr="00D31781" w:rsidRDefault="005F2E6E" w:rsidP="00F039A0">
      <w:pPr>
        <w:pStyle w:val="Ontwerpnotule"/>
        <w:widowControl/>
        <w:numPr>
          <w:ilvl w:val="0"/>
          <w:numId w:val="3"/>
        </w:numPr>
        <w:jc w:val="both"/>
        <w:rPr>
          <w:rFonts w:ascii="Arial" w:hAnsi="Arial" w:cs="Arial"/>
          <w:sz w:val="22"/>
          <w:szCs w:val="22"/>
        </w:rPr>
      </w:pPr>
      <w:r w:rsidRPr="00D31781">
        <w:rPr>
          <w:rFonts w:ascii="Arial" w:hAnsi="Arial" w:cs="Arial"/>
          <w:sz w:val="22"/>
          <w:szCs w:val="22"/>
        </w:rPr>
        <w:t>Regelmatig de toegang naar het pad naar De Cranelei gehinderd wordt door geparkeerde voertuigen;</w:t>
      </w:r>
    </w:p>
    <w:p w14:paraId="39D1F25F" w14:textId="77777777" w:rsidR="002054C3" w:rsidRPr="00D31781" w:rsidRDefault="002054C3" w:rsidP="002054C3">
      <w:pPr>
        <w:pStyle w:val="Ontwerpnotule"/>
        <w:numPr>
          <w:ilvl w:val="0"/>
          <w:numId w:val="3"/>
        </w:numPr>
        <w:rPr>
          <w:rFonts w:ascii="Arial" w:hAnsi="Arial" w:cs="Arial"/>
          <w:sz w:val="22"/>
          <w:szCs w:val="22"/>
          <w:lang w:val="nl-BE"/>
        </w:rPr>
      </w:pPr>
      <w:r w:rsidRPr="00D31781">
        <w:rPr>
          <w:rFonts w:ascii="Arial" w:hAnsi="Arial" w:cs="Arial"/>
          <w:sz w:val="22"/>
          <w:szCs w:val="22"/>
          <w:lang w:val="nl-BE"/>
        </w:rPr>
        <w:t>De parkeerplaatsen aan de elektrische laadpaal dienen voorbehouden te worden voor elektrische voertuigen;</w:t>
      </w:r>
    </w:p>
    <w:p w14:paraId="464BFB2E" w14:textId="77777777" w:rsidR="002054C3" w:rsidRDefault="008C00C8" w:rsidP="00F039A0">
      <w:pPr>
        <w:pStyle w:val="Ontwerpnotule"/>
        <w:widowControl/>
        <w:numPr>
          <w:ilvl w:val="0"/>
          <w:numId w:val="3"/>
        </w:numPr>
        <w:jc w:val="both"/>
        <w:rPr>
          <w:rFonts w:ascii="Arial" w:hAnsi="Arial" w:cs="Arial"/>
          <w:sz w:val="22"/>
          <w:szCs w:val="22"/>
        </w:rPr>
      </w:pPr>
      <w:r w:rsidRPr="00D31781">
        <w:rPr>
          <w:rFonts w:ascii="Arial" w:hAnsi="Arial" w:cs="Arial"/>
          <w:sz w:val="22"/>
          <w:szCs w:val="22"/>
        </w:rPr>
        <w:t>Het verkeer dat uit de Kardinaal Cardijnlaan komt en rechts afdraait, onvoldoende zicht heeft op het verkeer in tegengestelde richting indien er voertuigen geparkeerd staan;</w:t>
      </w:r>
    </w:p>
    <w:p w14:paraId="6BEFF74A" w14:textId="77777777" w:rsidR="00D31781" w:rsidRPr="00D31781" w:rsidRDefault="00D31781" w:rsidP="00F039A0">
      <w:pPr>
        <w:pStyle w:val="Ontwerpnotule"/>
        <w:widowControl/>
        <w:numPr>
          <w:ilvl w:val="0"/>
          <w:numId w:val="3"/>
        </w:numPr>
        <w:jc w:val="both"/>
        <w:rPr>
          <w:rFonts w:ascii="Arial" w:hAnsi="Arial" w:cs="Arial"/>
          <w:color w:val="0070C0"/>
          <w:sz w:val="22"/>
          <w:szCs w:val="22"/>
        </w:rPr>
      </w:pPr>
      <w:r w:rsidRPr="00D31781">
        <w:rPr>
          <w:rFonts w:ascii="Arial" w:hAnsi="Arial" w:cs="Arial"/>
          <w:color w:val="0070C0"/>
          <w:sz w:val="22"/>
          <w:szCs w:val="22"/>
        </w:rPr>
        <w:t>Het verkeer dat het kruispunt met de G. Gezellestraat nadert, de doorgang verhindert met het kruisende verkeer indien dicht bij het kruispunt geparkeerd wordt</w:t>
      </w:r>
    </w:p>
    <w:p w14:paraId="6FEEBB14" w14:textId="77777777" w:rsidR="00ED144C" w:rsidRPr="00D31781" w:rsidRDefault="00ED144C" w:rsidP="00ED144C">
      <w:pPr>
        <w:pStyle w:val="Ontwerpnotule"/>
        <w:rPr>
          <w:rFonts w:ascii="Arial" w:hAnsi="Arial" w:cs="Arial"/>
          <w:sz w:val="22"/>
          <w:szCs w:val="22"/>
        </w:rPr>
      </w:pPr>
    </w:p>
    <w:p w14:paraId="348BEF5E" w14:textId="77777777" w:rsidR="00065599" w:rsidRPr="00D31781" w:rsidRDefault="00ED144C" w:rsidP="00065599">
      <w:pPr>
        <w:pStyle w:val="Lijstalinea"/>
        <w:numPr>
          <w:ilvl w:val="0"/>
          <w:numId w:val="6"/>
        </w:numPr>
        <w:rPr>
          <w:rFonts w:ascii="Arial" w:hAnsi="Arial" w:cs="Arial"/>
          <w:b/>
          <w:sz w:val="22"/>
          <w:szCs w:val="22"/>
        </w:rPr>
      </w:pPr>
      <w:r w:rsidRPr="00D31781">
        <w:rPr>
          <w:rFonts w:ascii="Arial" w:hAnsi="Arial" w:cs="Arial"/>
          <w:b/>
          <w:sz w:val="22"/>
          <w:szCs w:val="22"/>
        </w:rPr>
        <w:lastRenderedPageBreak/>
        <w:t>De verkeerslichten</w:t>
      </w:r>
    </w:p>
    <w:p w14:paraId="776AC1C9" w14:textId="77777777" w:rsidR="001B5942" w:rsidRPr="00D31781" w:rsidRDefault="00202704" w:rsidP="001B5942">
      <w:pPr>
        <w:pStyle w:val="Ontwerpnotule"/>
        <w:numPr>
          <w:ilvl w:val="0"/>
          <w:numId w:val="9"/>
        </w:numPr>
        <w:rPr>
          <w:rFonts w:ascii="Arial" w:hAnsi="Arial" w:cs="Arial"/>
          <w:i/>
          <w:sz w:val="22"/>
          <w:szCs w:val="22"/>
        </w:rPr>
      </w:pPr>
      <w:r w:rsidRPr="00D31781">
        <w:rPr>
          <w:rFonts w:ascii="Arial" w:hAnsi="Arial" w:cs="Arial"/>
          <w:i/>
          <w:sz w:val="22"/>
          <w:szCs w:val="22"/>
        </w:rPr>
        <w:t>Niet van toepassing</w:t>
      </w:r>
    </w:p>
    <w:p w14:paraId="559937A6" w14:textId="77777777" w:rsidR="001B5942" w:rsidRPr="00D31781" w:rsidRDefault="001B5942" w:rsidP="001B5942">
      <w:pPr>
        <w:pStyle w:val="Ontwerpnotule"/>
        <w:ind w:left="720"/>
        <w:rPr>
          <w:rFonts w:ascii="Arial" w:hAnsi="Arial" w:cs="Arial"/>
          <w:i/>
          <w:sz w:val="22"/>
          <w:szCs w:val="22"/>
        </w:rPr>
      </w:pPr>
    </w:p>
    <w:p w14:paraId="71F8D06A" w14:textId="77777777" w:rsidR="00065599" w:rsidRPr="00D31781" w:rsidRDefault="00065599" w:rsidP="00065599">
      <w:pPr>
        <w:pStyle w:val="Lijstalinea"/>
        <w:numPr>
          <w:ilvl w:val="0"/>
          <w:numId w:val="6"/>
        </w:numPr>
        <w:rPr>
          <w:rFonts w:ascii="Arial" w:hAnsi="Arial" w:cs="Arial"/>
          <w:b/>
          <w:sz w:val="22"/>
          <w:szCs w:val="22"/>
        </w:rPr>
      </w:pPr>
      <w:r w:rsidRPr="00D31781">
        <w:rPr>
          <w:rFonts w:ascii="Arial" w:hAnsi="Arial" w:cs="Arial"/>
          <w:b/>
          <w:sz w:val="22"/>
          <w:szCs w:val="22"/>
        </w:rPr>
        <w:t>De voorrangsborden, met uitzondering van het verkeersbord B17</w:t>
      </w:r>
    </w:p>
    <w:p w14:paraId="71606F09" w14:textId="77777777" w:rsidR="001532B6" w:rsidRPr="00D31781" w:rsidRDefault="001532B6" w:rsidP="001532B6">
      <w:pPr>
        <w:pStyle w:val="Ontwerpnotule"/>
        <w:numPr>
          <w:ilvl w:val="0"/>
          <w:numId w:val="16"/>
        </w:numPr>
        <w:rPr>
          <w:rFonts w:ascii="Arial" w:hAnsi="Arial" w:cs="Arial"/>
          <w:i/>
          <w:sz w:val="22"/>
          <w:szCs w:val="22"/>
        </w:rPr>
      </w:pPr>
      <w:r w:rsidRPr="00D31781">
        <w:rPr>
          <w:rFonts w:ascii="Arial" w:hAnsi="Arial" w:cs="Arial"/>
          <w:i/>
          <w:sz w:val="22"/>
          <w:szCs w:val="22"/>
        </w:rPr>
        <w:t>Niet van toepassing</w:t>
      </w:r>
    </w:p>
    <w:p w14:paraId="1B90A847" w14:textId="77777777" w:rsidR="001B5942" w:rsidRPr="00D31781" w:rsidRDefault="001B5942" w:rsidP="001B5942">
      <w:pPr>
        <w:pStyle w:val="Lijstalinea"/>
        <w:rPr>
          <w:rFonts w:ascii="Arial" w:hAnsi="Arial" w:cs="Arial"/>
          <w:b/>
          <w:sz w:val="22"/>
          <w:szCs w:val="22"/>
        </w:rPr>
      </w:pPr>
    </w:p>
    <w:p w14:paraId="179476F3" w14:textId="77777777" w:rsidR="00065599" w:rsidRPr="00D31781" w:rsidRDefault="00065599" w:rsidP="00065599">
      <w:pPr>
        <w:pStyle w:val="Lijstalinea"/>
        <w:numPr>
          <w:ilvl w:val="0"/>
          <w:numId w:val="6"/>
        </w:numPr>
        <w:rPr>
          <w:rFonts w:ascii="Arial" w:hAnsi="Arial" w:cs="Arial"/>
          <w:b/>
          <w:sz w:val="22"/>
          <w:szCs w:val="22"/>
        </w:rPr>
      </w:pPr>
      <w:r w:rsidRPr="00D31781">
        <w:rPr>
          <w:rFonts w:ascii="Arial" w:hAnsi="Arial" w:cs="Arial"/>
          <w:b/>
          <w:sz w:val="22"/>
          <w:szCs w:val="22"/>
        </w:rPr>
        <w:t>De verbodsborden</w:t>
      </w:r>
    </w:p>
    <w:p w14:paraId="35A402DF" w14:textId="77777777" w:rsidR="001532B6" w:rsidRPr="00D31781" w:rsidRDefault="00D341E1" w:rsidP="001532B6">
      <w:pPr>
        <w:pStyle w:val="Ontwerpnotule"/>
        <w:numPr>
          <w:ilvl w:val="0"/>
          <w:numId w:val="17"/>
        </w:numPr>
        <w:rPr>
          <w:rFonts w:ascii="Arial" w:hAnsi="Arial" w:cs="Arial"/>
          <w:i/>
          <w:sz w:val="22"/>
          <w:szCs w:val="22"/>
        </w:rPr>
      </w:pPr>
      <w:r w:rsidRPr="00D31781">
        <w:rPr>
          <w:rFonts w:ascii="Arial" w:hAnsi="Arial" w:cs="Arial"/>
          <w:i/>
          <w:sz w:val="22"/>
          <w:szCs w:val="22"/>
        </w:rPr>
        <w:t xml:space="preserve">In het gedeelte van de Beukenhoflaan tussen de 2 kruispunten met de Kardinaal Cardijnlaan geldt de maatregel “éénrichtingsverkeer”. Hierbij is het verkeer verboden in de richting van zuid naar noord. </w:t>
      </w:r>
      <w:r w:rsidR="001532B6" w:rsidRPr="00D31781">
        <w:rPr>
          <w:rFonts w:ascii="Arial" w:hAnsi="Arial" w:cs="Arial"/>
          <w:i/>
          <w:sz w:val="22"/>
          <w:szCs w:val="22"/>
        </w:rPr>
        <w:t>Er is een bord C1 + M12 geplaatst aan het kruispunt met de Kardinaal Cardijnlaan (zuidkant)</w:t>
      </w:r>
      <w:r w:rsidR="00A70317" w:rsidRPr="00D31781">
        <w:rPr>
          <w:rFonts w:ascii="Arial" w:hAnsi="Arial" w:cs="Arial"/>
          <w:i/>
          <w:sz w:val="22"/>
          <w:szCs w:val="22"/>
        </w:rPr>
        <w:t>.</w:t>
      </w:r>
    </w:p>
    <w:p w14:paraId="700F007F" w14:textId="77777777" w:rsidR="00A70317" w:rsidRPr="00D31781" w:rsidRDefault="00D341E1" w:rsidP="001532B6">
      <w:pPr>
        <w:pStyle w:val="Ontwerpnotule"/>
        <w:numPr>
          <w:ilvl w:val="0"/>
          <w:numId w:val="17"/>
        </w:numPr>
        <w:rPr>
          <w:rFonts w:ascii="Arial" w:hAnsi="Arial" w:cs="Arial"/>
          <w:i/>
          <w:sz w:val="22"/>
          <w:szCs w:val="22"/>
        </w:rPr>
      </w:pPr>
      <w:r w:rsidRPr="00D31781">
        <w:rPr>
          <w:rFonts w:ascii="Arial" w:hAnsi="Arial" w:cs="Arial"/>
          <w:i/>
          <w:sz w:val="22"/>
          <w:szCs w:val="22"/>
        </w:rPr>
        <w:t>Ten gevolge de maatregel “éénrichtingsverkeer” in de Karinaal Cardijnlaan</w:t>
      </w:r>
      <w:r w:rsidR="00A70317" w:rsidRPr="00D31781">
        <w:rPr>
          <w:rFonts w:ascii="Arial" w:hAnsi="Arial" w:cs="Arial"/>
          <w:i/>
          <w:sz w:val="22"/>
          <w:szCs w:val="22"/>
        </w:rPr>
        <w:t xml:space="preserve"> is een bord C31a + M12 geplaatst voor het verkeer komende van de Guido Gezellestraat aan het kruispunt met de Kardinaal Cardijnlaan (noord).</w:t>
      </w:r>
    </w:p>
    <w:p w14:paraId="0A930007" w14:textId="77777777" w:rsidR="002B3AF5" w:rsidRPr="00D31781" w:rsidRDefault="002B3AF5" w:rsidP="001532B6">
      <w:pPr>
        <w:pStyle w:val="Ontwerpnotule"/>
        <w:rPr>
          <w:rFonts w:ascii="Arial" w:hAnsi="Arial" w:cs="Arial"/>
          <w:i/>
          <w:sz w:val="22"/>
          <w:szCs w:val="22"/>
        </w:rPr>
      </w:pPr>
    </w:p>
    <w:p w14:paraId="4474B1A2" w14:textId="77777777" w:rsidR="00065599" w:rsidRPr="00D31781" w:rsidRDefault="00065599" w:rsidP="00065599">
      <w:pPr>
        <w:pStyle w:val="Lijstalinea"/>
        <w:numPr>
          <w:ilvl w:val="0"/>
          <w:numId w:val="6"/>
        </w:numPr>
        <w:rPr>
          <w:rFonts w:ascii="Arial" w:hAnsi="Arial" w:cs="Arial"/>
          <w:b/>
          <w:sz w:val="22"/>
          <w:szCs w:val="22"/>
        </w:rPr>
      </w:pPr>
      <w:r w:rsidRPr="00D31781">
        <w:rPr>
          <w:rFonts w:ascii="Arial" w:hAnsi="Arial" w:cs="Arial"/>
          <w:b/>
          <w:sz w:val="22"/>
          <w:szCs w:val="22"/>
        </w:rPr>
        <w:t>De gebodsborden</w:t>
      </w:r>
    </w:p>
    <w:p w14:paraId="4BCF6A52" w14:textId="77777777" w:rsidR="002B3AF5" w:rsidRPr="00D31781" w:rsidRDefault="00371950" w:rsidP="00371950">
      <w:pPr>
        <w:pStyle w:val="Ontwerpnotule"/>
        <w:numPr>
          <w:ilvl w:val="0"/>
          <w:numId w:val="2"/>
        </w:numPr>
        <w:rPr>
          <w:rFonts w:ascii="Arial" w:hAnsi="Arial" w:cs="Arial"/>
          <w:i/>
          <w:sz w:val="22"/>
          <w:szCs w:val="22"/>
        </w:rPr>
      </w:pPr>
      <w:r w:rsidRPr="00D31781">
        <w:rPr>
          <w:rFonts w:ascii="Arial" w:hAnsi="Arial" w:cs="Arial"/>
          <w:i/>
          <w:sz w:val="22"/>
          <w:szCs w:val="22"/>
        </w:rPr>
        <w:t>Niet van toepassing</w:t>
      </w:r>
    </w:p>
    <w:p w14:paraId="6F2E96CA" w14:textId="77777777" w:rsidR="00334091" w:rsidRPr="00D31781" w:rsidRDefault="00334091" w:rsidP="00334091">
      <w:pPr>
        <w:pStyle w:val="Lijstalinea"/>
        <w:ind w:left="0"/>
        <w:rPr>
          <w:rFonts w:ascii="Arial" w:hAnsi="Arial" w:cs="Arial"/>
          <w:b/>
          <w:sz w:val="22"/>
          <w:szCs w:val="22"/>
        </w:rPr>
      </w:pPr>
    </w:p>
    <w:p w14:paraId="695BBCC4" w14:textId="77777777" w:rsidR="00065599" w:rsidRPr="00D31781" w:rsidRDefault="00065599" w:rsidP="00065599">
      <w:pPr>
        <w:pStyle w:val="Lijstalinea"/>
        <w:numPr>
          <w:ilvl w:val="0"/>
          <w:numId w:val="6"/>
        </w:numPr>
        <w:rPr>
          <w:rFonts w:ascii="Arial" w:hAnsi="Arial" w:cs="Arial"/>
          <w:b/>
          <w:sz w:val="22"/>
          <w:szCs w:val="22"/>
        </w:rPr>
      </w:pPr>
      <w:r w:rsidRPr="00D31781">
        <w:rPr>
          <w:rFonts w:ascii="Arial" w:hAnsi="Arial" w:cs="Arial"/>
          <w:b/>
          <w:sz w:val="22"/>
          <w:szCs w:val="22"/>
        </w:rPr>
        <w:t>De verkeersborden betreffende het stilstaan en parkeren (inclusief de parkeerautomaten en parkeermeters)</w:t>
      </w:r>
    </w:p>
    <w:p w14:paraId="7F658EEE" w14:textId="77777777" w:rsidR="001C2A6A" w:rsidRPr="00D31781" w:rsidRDefault="001C2A6A" w:rsidP="001C2A6A">
      <w:pPr>
        <w:pStyle w:val="Lijstalinea"/>
        <w:numPr>
          <w:ilvl w:val="1"/>
          <w:numId w:val="6"/>
        </w:numPr>
        <w:autoSpaceDE w:val="0"/>
        <w:autoSpaceDN w:val="0"/>
        <w:adjustRightInd w:val="0"/>
        <w:rPr>
          <w:rFonts w:ascii="Arial" w:hAnsi="Arial" w:cs="Arial"/>
          <w:i/>
          <w:sz w:val="22"/>
          <w:szCs w:val="22"/>
        </w:rPr>
      </w:pPr>
      <w:r w:rsidRPr="00D31781">
        <w:rPr>
          <w:rFonts w:ascii="Arial" w:hAnsi="Arial" w:cs="Arial"/>
          <w:i/>
          <w:sz w:val="22"/>
          <w:szCs w:val="22"/>
        </w:rPr>
        <w:t xml:space="preserve">In de Beukenhoflaan thv huisnummer 52 wordt een parkeerplaats voorbehouden voor </w:t>
      </w:r>
      <w:r w:rsidR="00F232D6" w:rsidRPr="00D31781">
        <w:rPr>
          <w:rFonts w:ascii="Arial" w:hAnsi="Arial" w:cs="Arial"/>
          <w:i/>
          <w:sz w:val="22"/>
          <w:szCs w:val="22"/>
        </w:rPr>
        <w:t>personen met een handicap</w:t>
      </w:r>
      <w:r w:rsidRPr="00D31781">
        <w:rPr>
          <w:rFonts w:ascii="Arial" w:hAnsi="Arial" w:cs="Arial"/>
          <w:i/>
          <w:sz w:val="22"/>
          <w:szCs w:val="22"/>
        </w:rPr>
        <w:t>, die houder zijn van de speciale kaart bedoeld in artikel 27.4.3 of van het in artikel 27.4.1 hiermee gelijkgesteld document. (beide artikels KB 01/12/1975, algemeen reglement op de politie van het wegverkeer). Deze maatregel wordt aangeduid door het verkeersbord E9a en het onderbord type VIId zoals bedoeld in artikel 70.2.1.3°.van hetzelfde KB. Bijgevoegd een pijl type Xc (5m). Als aandachtsvestiging mag eveneens een grondschildering worden aangebracht met hetzelfde symbool als hogerop genoemd.</w:t>
      </w:r>
    </w:p>
    <w:p w14:paraId="76293798" w14:textId="77777777" w:rsidR="002054C3" w:rsidRPr="00D31781" w:rsidRDefault="002054C3" w:rsidP="002054C3">
      <w:pPr>
        <w:pStyle w:val="Ontwerpnotule"/>
        <w:numPr>
          <w:ilvl w:val="1"/>
          <w:numId w:val="6"/>
        </w:numPr>
        <w:rPr>
          <w:rFonts w:ascii="Arial" w:hAnsi="Arial" w:cs="Arial"/>
          <w:i/>
          <w:sz w:val="22"/>
          <w:szCs w:val="22"/>
        </w:rPr>
      </w:pPr>
      <w:r w:rsidRPr="00D31781">
        <w:rPr>
          <w:rFonts w:ascii="Arial" w:hAnsi="Arial" w:cs="Arial"/>
          <w:i/>
          <w:sz w:val="22"/>
          <w:szCs w:val="22"/>
        </w:rPr>
        <w:t>Ter hoogte van de laadpaal aan huisnummer 8 worden 2 parkeerplaatsen voorbehouden voor elektrische voertuigen. Deze parkeerplaatsen worden aangeduid met een bord E9a waarbij het pictogram GVIId wordt toegevoegd volgens art. 70.2.1 §3h (KB 01/12/1975). Als aandachtsvestiging mag eveneens een grondschildering worden aangebracht met hetzelfde symbool als hogerop genoemd.</w:t>
      </w:r>
    </w:p>
    <w:p w14:paraId="2646BB3B" w14:textId="77777777" w:rsidR="002054C3" w:rsidRPr="00D31781" w:rsidRDefault="002054C3" w:rsidP="001C2A6A">
      <w:pPr>
        <w:pStyle w:val="Lijstalinea"/>
        <w:numPr>
          <w:ilvl w:val="1"/>
          <w:numId w:val="6"/>
        </w:numPr>
        <w:autoSpaceDE w:val="0"/>
        <w:autoSpaceDN w:val="0"/>
        <w:adjustRightInd w:val="0"/>
        <w:rPr>
          <w:rFonts w:ascii="Arial" w:hAnsi="Arial" w:cs="Arial"/>
          <w:i/>
          <w:sz w:val="22"/>
          <w:szCs w:val="22"/>
        </w:rPr>
      </w:pPr>
    </w:p>
    <w:p w14:paraId="02898767" w14:textId="77777777" w:rsidR="00E87369" w:rsidRPr="00D31781" w:rsidRDefault="00E87369" w:rsidP="00BD24E6">
      <w:pPr>
        <w:pStyle w:val="Ontwerpnotule"/>
        <w:ind w:left="340"/>
        <w:rPr>
          <w:rFonts w:ascii="Arial" w:hAnsi="Arial" w:cs="Arial"/>
          <w:i/>
          <w:sz w:val="22"/>
          <w:szCs w:val="22"/>
          <w:lang w:val="nl-BE"/>
        </w:rPr>
      </w:pPr>
    </w:p>
    <w:p w14:paraId="711C1A09" w14:textId="77777777" w:rsidR="009C69D7" w:rsidRPr="00D31781" w:rsidRDefault="009C69D7" w:rsidP="00E87369">
      <w:pPr>
        <w:pStyle w:val="Ontwerpnotule"/>
        <w:rPr>
          <w:rFonts w:ascii="Arial" w:hAnsi="Arial" w:cs="Arial"/>
          <w:b/>
          <w:sz w:val="22"/>
          <w:szCs w:val="22"/>
        </w:rPr>
      </w:pPr>
    </w:p>
    <w:p w14:paraId="5E1FBE23" w14:textId="77777777" w:rsidR="00065599" w:rsidRPr="00D31781" w:rsidRDefault="00065599" w:rsidP="00065599">
      <w:pPr>
        <w:pStyle w:val="Lijstalinea"/>
        <w:numPr>
          <w:ilvl w:val="0"/>
          <w:numId w:val="6"/>
        </w:numPr>
        <w:rPr>
          <w:rFonts w:ascii="Arial" w:hAnsi="Arial" w:cs="Arial"/>
          <w:b/>
          <w:sz w:val="22"/>
          <w:szCs w:val="22"/>
        </w:rPr>
      </w:pPr>
      <w:r w:rsidRPr="00D31781">
        <w:rPr>
          <w:rFonts w:ascii="Arial" w:hAnsi="Arial" w:cs="Arial"/>
          <w:b/>
          <w:sz w:val="22"/>
          <w:szCs w:val="22"/>
        </w:rPr>
        <w:t>De volgende aanwijzingsborden: F1, F1a, F1b, F3, F3a, F3b, F4a, F4b, F5, F7, F9, F11, F12a, F12b, F13, F15, F17, F18, F19, F91, F97, F99a, F99b, F99c, F101a, F101b, F101c, F103, F105, F107, F109</w:t>
      </w:r>
      <w:r w:rsidR="001960CA" w:rsidRPr="00D31781">
        <w:rPr>
          <w:rFonts w:ascii="Arial" w:hAnsi="Arial" w:cs="Arial"/>
          <w:b/>
          <w:sz w:val="22"/>
          <w:szCs w:val="22"/>
        </w:rPr>
        <w:t>, F111, F113.</w:t>
      </w:r>
    </w:p>
    <w:p w14:paraId="02CE20A8" w14:textId="77777777" w:rsidR="00CA579C" w:rsidRPr="00D31781" w:rsidRDefault="00CA579C" w:rsidP="00CA579C">
      <w:pPr>
        <w:pStyle w:val="Ontwerpnotule"/>
        <w:numPr>
          <w:ilvl w:val="1"/>
          <w:numId w:val="6"/>
        </w:numPr>
        <w:rPr>
          <w:rFonts w:ascii="Arial" w:hAnsi="Arial" w:cs="Arial"/>
          <w:i/>
          <w:sz w:val="22"/>
          <w:szCs w:val="22"/>
        </w:rPr>
      </w:pPr>
      <w:r w:rsidRPr="00D31781">
        <w:rPr>
          <w:rFonts w:ascii="Arial" w:hAnsi="Arial" w:cs="Arial"/>
          <w:i/>
          <w:sz w:val="22"/>
          <w:szCs w:val="22"/>
        </w:rPr>
        <w:t>Deze straat ligt in de bebouwde kom gesignaleerd met de borden F1 aan het begin van de zone en F3 aan het einde van de zone.</w:t>
      </w:r>
    </w:p>
    <w:p w14:paraId="38C77BA3" w14:textId="77777777" w:rsidR="00A70317" w:rsidRPr="00D31781" w:rsidRDefault="00D341E1" w:rsidP="00CA579C">
      <w:pPr>
        <w:pStyle w:val="Ontwerpnotule"/>
        <w:numPr>
          <w:ilvl w:val="1"/>
          <w:numId w:val="6"/>
        </w:numPr>
        <w:rPr>
          <w:rFonts w:ascii="Arial" w:hAnsi="Arial" w:cs="Arial"/>
          <w:i/>
          <w:sz w:val="22"/>
          <w:szCs w:val="22"/>
        </w:rPr>
      </w:pPr>
      <w:r w:rsidRPr="00D31781">
        <w:rPr>
          <w:rFonts w:ascii="Arial" w:hAnsi="Arial" w:cs="Arial"/>
          <w:i/>
          <w:sz w:val="22"/>
          <w:szCs w:val="22"/>
        </w:rPr>
        <w:t>Ten gevolge van de maatregel “éénrichtingsverkeer” is a</w:t>
      </w:r>
      <w:r w:rsidR="00A70317" w:rsidRPr="00D31781">
        <w:rPr>
          <w:rFonts w:ascii="Arial" w:hAnsi="Arial" w:cs="Arial"/>
          <w:i/>
          <w:sz w:val="22"/>
          <w:szCs w:val="22"/>
        </w:rPr>
        <w:t xml:space="preserve">an het kruispunt met de Kardinaal Cardijnlaan (noord) is een bord F19 </w:t>
      </w:r>
      <w:r w:rsidR="005C07CC" w:rsidRPr="00D31781">
        <w:rPr>
          <w:rFonts w:ascii="Arial" w:hAnsi="Arial" w:cs="Arial"/>
          <w:i/>
          <w:sz w:val="22"/>
          <w:szCs w:val="22"/>
        </w:rPr>
        <w:t xml:space="preserve">+ M18 </w:t>
      </w:r>
      <w:r w:rsidR="00A70317" w:rsidRPr="00D31781">
        <w:rPr>
          <w:rFonts w:ascii="Arial" w:hAnsi="Arial" w:cs="Arial"/>
          <w:i/>
          <w:sz w:val="22"/>
          <w:szCs w:val="22"/>
        </w:rPr>
        <w:t xml:space="preserve">geplaatst voor het verkeer dat de </w:t>
      </w:r>
      <w:r w:rsidR="005C07CC" w:rsidRPr="00D31781">
        <w:rPr>
          <w:rFonts w:ascii="Arial" w:hAnsi="Arial" w:cs="Arial"/>
          <w:i/>
          <w:sz w:val="22"/>
          <w:szCs w:val="22"/>
        </w:rPr>
        <w:t>Beukenhoflaan naar het zuiden volgt.</w:t>
      </w:r>
    </w:p>
    <w:p w14:paraId="57DEF54E" w14:textId="77777777" w:rsidR="00CA579C" w:rsidRPr="00D31781" w:rsidRDefault="00CA579C" w:rsidP="00CA579C">
      <w:pPr>
        <w:pStyle w:val="Ontwerpnotule"/>
        <w:rPr>
          <w:rFonts w:ascii="Arial" w:hAnsi="Arial" w:cs="Arial"/>
          <w:i/>
          <w:sz w:val="22"/>
          <w:szCs w:val="22"/>
        </w:rPr>
      </w:pPr>
    </w:p>
    <w:p w14:paraId="1F75A10E" w14:textId="77777777" w:rsidR="00065599" w:rsidRPr="00D31781" w:rsidRDefault="00065599" w:rsidP="00065599">
      <w:pPr>
        <w:pStyle w:val="Lijstalinea"/>
        <w:numPr>
          <w:ilvl w:val="0"/>
          <w:numId w:val="6"/>
        </w:numPr>
        <w:rPr>
          <w:rFonts w:ascii="Arial" w:hAnsi="Arial" w:cs="Arial"/>
          <w:b/>
          <w:sz w:val="22"/>
          <w:szCs w:val="22"/>
        </w:rPr>
      </w:pPr>
      <w:r w:rsidRPr="00D31781">
        <w:rPr>
          <w:rFonts w:ascii="Arial" w:hAnsi="Arial" w:cs="Arial"/>
          <w:b/>
          <w:sz w:val="22"/>
          <w:szCs w:val="22"/>
        </w:rPr>
        <w:t>De zonale reglementeringen (inclusief de zones afgebakend met borden F4a en F4b)</w:t>
      </w:r>
    </w:p>
    <w:p w14:paraId="7EB06941" w14:textId="77777777" w:rsidR="00CA579C" w:rsidRPr="00D31781" w:rsidRDefault="00CA579C" w:rsidP="00CA579C">
      <w:pPr>
        <w:pStyle w:val="Agendapunt"/>
        <w:numPr>
          <w:ilvl w:val="1"/>
          <w:numId w:val="6"/>
        </w:numPr>
        <w:outlineLvl w:val="0"/>
        <w:rPr>
          <w:rFonts w:ascii="Arial" w:hAnsi="Arial" w:cs="Arial"/>
          <w:b w:val="0"/>
          <w:i/>
          <w:sz w:val="22"/>
          <w:szCs w:val="22"/>
        </w:rPr>
      </w:pPr>
      <w:r w:rsidRPr="00D31781">
        <w:rPr>
          <w:rFonts w:ascii="Arial" w:hAnsi="Arial" w:cs="Arial"/>
          <w:b w:val="0"/>
          <w:i/>
          <w:sz w:val="22"/>
          <w:szCs w:val="22"/>
        </w:rPr>
        <w:t>Deze straat ligt in een zone 30 gesignaleerd met de borden F4a aan het begin van de zone en F4b aan het einde van de zone.</w:t>
      </w:r>
    </w:p>
    <w:p w14:paraId="50C2D447" w14:textId="77777777" w:rsidR="00CA579C" w:rsidRPr="00D31781" w:rsidRDefault="00CA579C" w:rsidP="00CA579C">
      <w:pPr>
        <w:pStyle w:val="Agendapunt"/>
        <w:numPr>
          <w:ilvl w:val="1"/>
          <w:numId w:val="6"/>
        </w:numPr>
        <w:outlineLvl w:val="0"/>
        <w:rPr>
          <w:rFonts w:ascii="Arial" w:hAnsi="Arial" w:cs="Arial"/>
          <w:b w:val="0"/>
          <w:i/>
          <w:sz w:val="22"/>
          <w:szCs w:val="22"/>
        </w:rPr>
      </w:pPr>
      <w:r w:rsidRPr="00D31781">
        <w:rPr>
          <w:rFonts w:ascii="Arial" w:hAnsi="Arial" w:cs="Arial"/>
          <w:b w:val="0"/>
          <w:i/>
          <w:sz w:val="22"/>
          <w:szCs w:val="22"/>
        </w:rPr>
        <w:t>Deze straat ligt in een zone waar het verboden te parkeren is voor voertuigen van meer dan 3.5t. Dit wordt gesignaleerd door de borden ZE9a “max 3.5t” aan het begin van de zone en ZE9a/ “max 3.5t” aan het einde van de zone.</w:t>
      </w:r>
    </w:p>
    <w:p w14:paraId="5D5696C3" w14:textId="77777777" w:rsidR="00CA579C" w:rsidRPr="00D31781" w:rsidRDefault="00CA579C" w:rsidP="00CA579C">
      <w:pPr>
        <w:pStyle w:val="Ontwerpnotule"/>
        <w:rPr>
          <w:rFonts w:ascii="Arial" w:hAnsi="Arial" w:cs="Arial"/>
          <w:i/>
          <w:sz w:val="22"/>
          <w:szCs w:val="22"/>
        </w:rPr>
      </w:pPr>
    </w:p>
    <w:p w14:paraId="5DE2910D" w14:textId="77777777" w:rsidR="00065599" w:rsidRPr="00D31781" w:rsidRDefault="00065599" w:rsidP="00ED144C">
      <w:pPr>
        <w:pStyle w:val="Lijstalinea"/>
        <w:numPr>
          <w:ilvl w:val="0"/>
          <w:numId w:val="6"/>
        </w:numPr>
        <w:rPr>
          <w:rFonts w:ascii="Arial" w:hAnsi="Arial" w:cs="Arial"/>
          <w:b/>
          <w:sz w:val="22"/>
          <w:szCs w:val="22"/>
        </w:rPr>
      </w:pPr>
      <w:r w:rsidRPr="00D31781">
        <w:rPr>
          <w:rFonts w:ascii="Arial" w:hAnsi="Arial" w:cs="Arial"/>
          <w:b/>
          <w:sz w:val="22"/>
          <w:szCs w:val="22"/>
        </w:rPr>
        <w:t>De overlangse markeringen die de rijstroken aanduiden</w:t>
      </w:r>
    </w:p>
    <w:p w14:paraId="57E3943C" w14:textId="77777777" w:rsidR="00736142" w:rsidRPr="00D31781" w:rsidRDefault="001C4A64" w:rsidP="009C0D82">
      <w:pPr>
        <w:pStyle w:val="Agendapunt"/>
        <w:numPr>
          <w:ilvl w:val="1"/>
          <w:numId w:val="6"/>
        </w:numPr>
        <w:outlineLvl w:val="0"/>
        <w:rPr>
          <w:rFonts w:ascii="Arial" w:hAnsi="Arial" w:cs="Arial"/>
          <w:b w:val="0"/>
          <w:sz w:val="22"/>
          <w:szCs w:val="22"/>
        </w:rPr>
      </w:pPr>
      <w:r w:rsidRPr="00D31781">
        <w:rPr>
          <w:rFonts w:ascii="Arial" w:hAnsi="Arial" w:cs="Arial"/>
          <w:b w:val="0"/>
          <w:i/>
          <w:sz w:val="22"/>
          <w:szCs w:val="22"/>
        </w:rPr>
        <w:t>Niet van toepassing</w:t>
      </w:r>
    </w:p>
    <w:p w14:paraId="50BAACF2" w14:textId="77777777" w:rsidR="001C4A64" w:rsidRPr="00D31781" w:rsidRDefault="001C4A64" w:rsidP="001C4A64">
      <w:pPr>
        <w:pStyle w:val="Agendapunt"/>
        <w:outlineLvl w:val="0"/>
        <w:rPr>
          <w:rFonts w:ascii="Arial" w:hAnsi="Arial" w:cs="Arial"/>
          <w:b w:val="0"/>
          <w:sz w:val="22"/>
          <w:szCs w:val="22"/>
        </w:rPr>
      </w:pPr>
    </w:p>
    <w:p w14:paraId="24899004" w14:textId="77777777" w:rsidR="00065599" w:rsidRPr="00D31781" w:rsidRDefault="00065599" w:rsidP="00065599">
      <w:pPr>
        <w:pStyle w:val="Lijstalinea"/>
        <w:numPr>
          <w:ilvl w:val="0"/>
          <w:numId w:val="6"/>
        </w:numPr>
        <w:rPr>
          <w:rFonts w:ascii="Arial" w:hAnsi="Arial" w:cs="Arial"/>
          <w:b/>
          <w:sz w:val="22"/>
          <w:szCs w:val="22"/>
        </w:rPr>
      </w:pPr>
      <w:r w:rsidRPr="00D31781">
        <w:rPr>
          <w:rFonts w:ascii="Arial" w:hAnsi="Arial" w:cs="Arial"/>
          <w:b/>
          <w:sz w:val="22"/>
          <w:szCs w:val="22"/>
        </w:rPr>
        <w:t>De overlangse markeri</w:t>
      </w:r>
      <w:r w:rsidR="00736142" w:rsidRPr="00D31781">
        <w:rPr>
          <w:rFonts w:ascii="Arial" w:hAnsi="Arial" w:cs="Arial"/>
          <w:b/>
          <w:sz w:val="22"/>
          <w:szCs w:val="22"/>
        </w:rPr>
        <w:t>ngen die een fietspad aanduiden</w:t>
      </w:r>
    </w:p>
    <w:p w14:paraId="4C66A399" w14:textId="77777777" w:rsidR="00736142" w:rsidRPr="00D31781" w:rsidRDefault="0056362A" w:rsidP="0056362A">
      <w:pPr>
        <w:pStyle w:val="Agendapunt"/>
        <w:numPr>
          <w:ilvl w:val="1"/>
          <w:numId w:val="6"/>
        </w:numPr>
        <w:outlineLvl w:val="0"/>
        <w:rPr>
          <w:rFonts w:ascii="Arial" w:hAnsi="Arial" w:cs="Arial"/>
          <w:b w:val="0"/>
          <w:i/>
          <w:sz w:val="22"/>
          <w:szCs w:val="22"/>
        </w:rPr>
      </w:pPr>
      <w:r w:rsidRPr="00D31781">
        <w:rPr>
          <w:rFonts w:ascii="Arial" w:hAnsi="Arial" w:cs="Arial"/>
          <w:b w:val="0"/>
          <w:i/>
          <w:sz w:val="22"/>
          <w:szCs w:val="22"/>
        </w:rPr>
        <w:t>Niet van toep</w:t>
      </w:r>
      <w:r w:rsidR="001B331A" w:rsidRPr="00D31781">
        <w:rPr>
          <w:rFonts w:ascii="Arial" w:hAnsi="Arial" w:cs="Arial"/>
          <w:b w:val="0"/>
          <w:i/>
          <w:sz w:val="22"/>
          <w:szCs w:val="22"/>
        </w:rPr>
        <w:t>a</w:t>
      </w:r>
      <w:r w:rsidRPr="00D31781">
        <w:rPr>
          <w:rFonts w:ascii="Arial" w:hAnsi="Arial" w:cs="Arial"/>
          <w:b w:val="0"/>
          <w:i/>
          <w:sz w:val="22"/>
          <w:szCs w:val="22"/>
        </w:rPr>
        <w:t>ssing.</w:t>
      </w:r>
    </w:p>
    <w:p w14:paraId="189EFCA0" w14:textId="77777777" w:rsidR="0056362A" w:rsidRPr="00D31781" w:rsidRDefault="0056362A" w:rsidP="0056362A">
      <w:pPr>
        <w:pStyle w:val="Agendapunt"/>
        <w:outlineLvl w:val="0"/>
        <w:rPr>
          <w:rFonts w:ascii="Arial" w:hAnsi="Arial" w:cs="Arial"/>
          <w:b w:val="0"/>
          <w:sz w:val="22"/>
          <w:szCs w:val="22"/>
        </w:rPr>
      </w:pPr>
    </w:p>
    <w:p w14:paraId="264E4A03" w14:textId="77777777" w:rsidR="00065599" w:rsidRPr="00D31781" w:rsidRDefault="00065599" w:rsidP="00065599">
      <w:pPr>
        <w:pStyle w:val="Lijstalinea"/>
        <w:numPr>
          <w:ilvl w:val="0"/>
          <w:numId w:val="6"/>
        </w:numPr>
        <w:rPr>
          <w:rFonts w:ascii="Arial" w:hAnsi="Arial" w:cs="Arial"/>
          <w:b/>
          <w:sz w:val="22"/>
          <w:szCs w:val="22"/>
        </w:rPr>
      </w:pPr>
      <w:r w:rsidRPr="00D31781">
        <w:rPr>
          <w:rFonts w:ascii="Arial" w:hAnsi="Arial" w:cs="Arial"/>
          <w:b/>
          <w:sz w:val="22"/>
          <w:szCs w:val="22"/>
        </w:rPr>
        <w:t>De gele onderbroken streep parkeerverbod</w:t>
      </w:r>
    </w:p>
    <w:p w14:paraId="247A1E4C" w14:textId="77777777" w:rsidR="005C07CC" w:rsidRPr="00D31781" w:rsidRDefault="005C07CC" w:rsidP="005C07CC">
      <w:pPr>
        <w:pStyle w:val="Ontwerpnotule"/>
        <w:numPr>
          <w:ilvl w:val="1"/>
          <w:numId w:val="6"/>
        </w:numPr>
        <w:rPr>
          <w:rFonts w:ascii="Arial" w:hAnsi="Arial" w:cs="Arial"/>
          <w:i/>
          <w:sz w:val="22"/>
          <w:szCs w:val="22"/>
        </w:rPr>
      </w:pPr>
      <w:r w:rsidRPr="00D31781">
        <w:rPr>
          <w:rFonts w:ascii="Arial" w:hAnsi="Arial" w:cs="Arial"/>
          <w:i/>
          <w:sz w:val="22"/>
          <w:szCs w:val="22"/>
        </w:rPr>
        <w:t>Er is een pa</w:t>
      </w:r>
      <w:r w:rsidR="009F7866" w:rsidRPr="00D31781">
        <w:rPr>
          <w:rFonts w:ascii="Arial" w:hAnsi="Arial" w:cs="Arial"/>
          <w:i/>
          <w:sz w:val="22"/>
          <w:szCs w:val="22"/>
        </w:rPr>
        <w:t xml:space="preserve">rkeerverbod volgens art. 75.1.2 (KB 1/12/1975) </w:t>
      </w:r>
      <w:r w:rsidRPr="00D31781">
        <w:rPr>
          <w:rFonts w:ascii="Arial" w:hAnsi="Arial" w:cs="Arial"/>
          <w:i/>
          <w:sz w:val="22"/>
          <w:szCs w:val="22"/>
        </w:rPr>
        <w:t>vanaf het kruispunt met de Guido Gezellestraat aan de</w:t>
      </w:r>
      <w:r w:rsidR="00AE4F56" w:rsidRPr="00D31781">
        <w:rPr>
          <w:rFonts w:ascii="Arial" w:hAnsi="Arial" w:cs="Arial"/>
          <w:i/>
          <w:sz w:val="22"/>
          <w:szCs w:val="22"/>
        </w:rPr>
        <w:t xml:space="preserve"> pare zijde over een lengte van</w:t>
      </w:r>
      <w:r w:rsidR="00AC4F74" w:rsidRPr="00D31781">
        <w:rPr>
          <w:rFonts w:ascii="Arial" w:hAnsi="Arial" w:cs="Arial"/>
          <w:i/>
          <w:sz w:val="22"/>
          <w:szCs w:val="22"/>
        </w:rPr>
        <w:t xml:space="preserve"> 25</w:t>
      </w:r>
      <w:r w:rsidRPr="00D31781">
        <w:rPr>
          <w:rFonts w:ascii="Arial" w:hAnsi="Arial" w:cs="Arial"/>
          <w:i/>
          <w:sz w:val="22"/>
          <w:szCs w:val="22"/>
        </w:rPr>
        <w:t xml:space="preserve"> meter.</w:t>
      </w:r>
    </w:p>
    <w:p w14:paraId="7BE90ED7" w14:textId="77777777" w:rsidR="00AE4F56" w:rsidRPr="00D31781" w:rsidRDefault="00AE4F56" w:rsidP="005C07CC">
      <w:pPr>
        <w:pStyle w:val="Ontwerpnotule"/>
        <w:numPr>
          <w:ilvl w:val="1"/>
          <w:numId w:val="6"/>
        </w:numPr>
        <w:rPr>
          <w:rFonts w:ascii="Arial" w:hAnsi="Arial" w:cs="Arial"/>
          <w:i/>
          <w:sz w:val="22"/>
          <w:szCs w:val="22"/>
        </w:rPr>
      </w:pPr>
      <w:r w:rsidRPr="00D31781">
        <w:rPr>
          <w:rFonts w:ascii="Arial" w:hAnsi="Arial" w:cs="Arial"/>
          <w:i/>
          <w:sz w:val="22"/>
          <w:szCs w:val="22"/>
        </w:rPr>
        <w:t>Er is een parkeerverbod volgens art. 75.1.2 (KB 1/12/1975) ter hoogte van het pad naar De Cranelei: 4 meter in het verlengde van het pad en 2 meter dwars op het pad.</w:t>
      </w:r>
    </w:p>
    <w:p w14:paraId="36EB4804" w14:textId="77777777" w:rsidR="008C00C8" w:rsidRDefault="008C00C8" w:rsidP="008C00C8">
      <w:pPr>
        <w:pStyle w:val="Ontwerpnotule"/>
        <w:numPr>
          <w:ilvl w:val="1"/>
          <w:numId w:val="6"/>
        </w:numPr>
        <w:rPr>
          <w:rFonts w:ascii="Arial" w:hAnsi="Arial" w:cs="Arial"/>
          <w:i/>
          <w:sz w:val="22"/>
          <w:szCs w:val="22"/>
        </w:rPr>
      </w:pPr>
      <w:r w:rsidRPr="00D31781">
        <w:rPr>
          <w:rFonts w:ascii="Arial" w:hAnsi="Arial" w:cs="Arial"/>
          <w:i/>
          <w:sz w:val="22"/>
          <w:szCs w:val="22"/>
        </w:rPr>
        <w:t>Er is een parkeerverbod volgens art. 75.1.2 (KB 1/12/1975) vanaf het krui</w:t>
      </w:r>
      <w:r w:rsidR="00EB31F2" w:rsidRPr="00D31781">
        <w:rPr>
          <w:rFonts w:ascii="Arial" w:hAnsi="Arial" w:cs="Arial"/>
          <w:i/>
          <w:sz w:val="22"/>
          <w:szCs w:val="22"/>
        </w:rPr>
        <w:t>spunt met de Kardinaal Cardijnlaan</w:t>
      </w:r>
      <w:r w:rsidRPr="00D31781">
        <w:rPr>
          <w:rFonts w:ascii="Arial" w:hAnsi="Arial" w:cs="Arial"/>
          <w:i/>
          <w:sz w:val="22"/>
          <w:szCs w:val="22"/>
        </w:rPr>
        <w:t xml:space="preserve"> </w:t>
      </w:r>
      <w:r w:rsidR="00EB31F2" w:rsidRPr="00D31781">
        <w:rPr>
          <w:rFonts w:ascii="Arial" w:hAnsi="Arial" w:cs="Arial"/>
          <w:i/>
          <w:sz w:val="22"/>
          <w:szCs w:val="22"/>
        </w:rPr>
        <w:t xml:space="preserve">richting Guido Gezellestraat </w:t>
      </w:r>
      <w:r w:rsidRPr="00D31781">
        <w:rPr>
          <w:rFonts w:ascii="Arial" w:hAnsi="Arial" w:cs="Arial"/>
          <w:i/>
          <w:sz w:val="22"/>
          <w:szCs w:val="22"/>
        </w:rPr>
        <w:t xml:space="preserve">aan de </w:t>
      </w:r>
      <w:r w:rsidR="00EB31F2" w:rsidRPr="00D31781">
        <w:rPr>
          <w:rFonts w:ascii="Arial" w:hAnsi="Arial" w:cs="Arial"/>
          <w:i/>
          <w:sz w:val="22"/>
          <w:szCs w:val="22"/>
        </w:rPr>
        <w:t>on</w:t>
      </w:r>
      <w:r w:rsidRPr="00D31781">
        <w:rPr>
          <w:rFonts w:ascii="Arial" w:hAnsi="Arial" w:cs="Arial"/>
          <w:i/>
          <w:sz w:val="22"/>
          <w:szCs w:val="22"/>
        </w:rPr>
        <w:t>pare zijde over een lengte van</w:t>
      </w:r>
      <w:r w:rsidR="00EB31F2" w:rsidRPr="00D31781">
        <w:rPr>
          <w:rFonts w:ascii="Arial" w:hAnsi="Arial" w:cs="Arial"/>
          <w:i/>
          <w:sz w:val="22"/>
          <w:szCs w:val="22"/>
        </w:rPr>
        <w:t xml:space="preserve"> 27</w:t>
      </w:r>
      <w:r w:rsidRPr="00D31781">
        <w:rPr>
          <w:rFonts w:ascii="Arial" w:hAnsi="Arial" w:cs="Arial"/>
          <w:i/>
          <w:sz w:val="22"/>
          <w:szCs w:val="22"/>
        </w:rPr>
        <w:t xml:space="preserve"> meter.</w:t>
      </w:r>
    </w:p>
    <w:p w14:paraId="7B36894E" w14:textId="77777777" w:rsidR="00D31781" w:rsidRPr="00D31781" w:rsidRDefault="00D31781" w:rsidP="00BB6164">
      <w:pPr>
        <w:pStyle w:val="Ontwerpnotule"/>
        <w:numPr>
          <w:ilvl w:val="1"/>
          <w:numId w:val="6"/>
        </w:numPr>
        <w:rPr>
          <w:rFonts w:ascii="Arial" w:hAnsi="Arial" w:cs="Arial"/>
          <w:i/>
          <w:color w:val="0070C0"/>
          <w:sz w:val="22"/>
          <w:szCs w:val="22"/>
        </w:rPr>
      </w:pPr>
      <w:r w:rsidRPr="00D31781">
        <w:rPr>
          <w:rFonts w:ascii="Arial" w:hAnsi="Arial" w:cs="Arial"/>
          <w:i/>
          <w:color w:val="0070C0"/>
          <w:sz w:val="22"/>
          <w:szCs w:val="22"/>
        </w:rPr>
        <w:t>Er is een parkeerverbod volgens art. 75.1.2 (KB 1/12/1975) voor het kruispunt met de Guido Gezellestraat aan de onpare zijde over een lengte van 10 meter.</w:t>
      </w:r>
    </w:p>
    <w:p w14:paraId="763E7CF4" w14:textId="77777777" w:rsidR="008C00C8" w:rsidRPr="00D31781" w:rsidRDefault="008C00C8" w:rsidP="008C00C8">
      <w:pPr>
        <w:pStyle w:val="Ontwerpnotule"/>
        <w:ind w:left="340"/>
        <w:rPr>
          <w:rFonts w:ascii="Arial" w:hAnsi="Arial" w:cs="Arial"/>
          <w:i/>
          <w:sz w:val="22"/>
          <w:szCs w:val="22"/>
        </w:rPr>
      </w:pPr>
    </w:p>
    <w:p w14:paraId="564C9426" w14:textId="77777777" w:rsidR="00736142" w:rsidRPr="00D31781" w:rsidRDefault="00736142" w:rsidP="005C07CC">
      <w:pPr>
        <w:pStyle w:val="Ontwerpnotule"/>
        <w:ind w:left="340"/>
        <w:rPr>
          <w:rFonts w:ascii="Arial" w:hAnsi="Arial" w:cs="Arial"/>
          <w:i/>
          <w:sz w:val="22"/>
          <w:szCs w:val="22"/>
        </w:rPr>
      </w:pPr>
    </w:p>
    <w:p w14:paraId="52DC6B37" w14:textId="77777777" w:rsidR="00065599" w:rsidRPr="00D31781" w:rsidRDefault="00065599" w:rsidP="00065599">
      <w:pPr>
        <w:pStyle w:val="Lijstalinea"/>
        <w:numPr>
          <w:ilvl w:val="0"/>
          <w:numId w:val="6"/>
        </w:numPr>
        <w:rPr>
          <w:rFonts w:ascii="Arial" w:hAnsi="Arial" w:cs="Arial"/>
          <w:b/>
          <w:sz w:val="22"/>
          <w:szCs w:val="22"/>
        </w:rPr>
      </w:pPr>
      <w:r w:rsidRPr="00D31781">
        <w:rPr>
          <w:rFonts w:ascii="Arial" w:hAnsi="Arial" w:cs="Arial"/>
          <w:b/>
          <w:sz w:val="22"/>
          <w:szCs w:val="22"/>
        </w:rPr>
        <w:t>De brede witte doorlopende streep die de denkbeeldige rand van de rijbaan aanduidt</w:t>
      </w:r>
    </w:p>
    <w:p w14:paraId="6D0A0F05" w14:textId="77777777" w:rsidR="00736142" w:rsidRPr="00D31781" w:rsidRDefault="00736142" w:rsidP="001B331A">
      <w:pPr>
        <w:pStyle w:val="Lijstalinea"/>
        <w:numPr>
          <w:ilvl w:val="1"/>
          <w:numId w:val="6"/>
        </w:numPr>
        <w:rPr>
          <w:rFonts w:ascii="Arial" w:hAnsi="Arial" w:cs="Arial"/>
          <w:i/>
          <w:sz w:val="22"/>
          <w:szCs w:val="22"/>
        </w:rPr>
      </w:pPr>
      <w:r w:rsidRPr="00D31781">
        <w:rPr>
          <w:rFonts w:ascii="Arial" w:hAnsi="Arial" w:cs="Arial"/>
          <w:i/>
          <w:sz w:val="22"/>
          <w:szCs w:val="22"/>
        </w:rPr>
        <w:t>Niet van toepassing</w:t>
      </w:r>
    </w:p>
    <w:p w14:paraId="35EF1E31" w14:textId="77777777" w:rsidR="001B331A" w:rsidRPr="00D31781" w:rsidRDefault="001B331A" w:rsidP="001B331A">
      <w:pPr>
        <w:pStyle w:val="Lijstalinea"/>
        <w:ind w:left="340"/>
        <w:rPr>
          <w:rFonts w:ascii="Arial" w:hAnsi="Arial" w:cs="Arial"/>
          <w:b/>
          <w:i/>
          <w:sz w:val="22"/>
          <w:szCs w:val="22"/>
        </w:rPr>
      </w:pPr>
    </w:p>
    <w:p w14:paraId="3165FC84" w14:textId="77777777" w:rsidR="00065599" w:rsidRPr="00D31781" w:rsidRDefault="00736142" w:rsidP="00065599">
      <w:pPr>
        <w:pStyle w:val="Lijstalinea"/>
        <w:numPr>
          <w:ilvl w:val="0"/>
          <w:numId w:val="6"/>
        </w:numPr>
        <w:rPr>
          <w:rFonts w:ascii="Arial" w:hAnsi="Arial" w:cs="Arial"/>
          <w:b/>
          <w:sz w:val="22"/>
          <w:szCs w:val="22"/>
        </w:rPr>
      </w:pPr>
      <w:r w:rsidRPr="00D31781">
        <w:rPr>
          <w:rFonts w:ascii="Arial" w:hAnsi="Arial" w:cs="Arial"/>
          <w:b/>
          <w:sz w:val="22"/>
          <w:szCs w:val="22"/>
        </w:rPr>
        <w:t>De dwarsmarkeringen</w:t>
      </w:r>
    </w:p>
    <w:p w14:paraId="30952F11" w14:textId="77777777" w:rsidR="0020734A" w:rsidRPr="00D31781" w:rsidRDefault="0020734A" w:rsidP="0020734A">
      <w:pPr>
        <w:pStyle w:val="Lijstalinea"/>
        <w:numPr>
          <w:ilvl w:val="1"/>
          <w:numId w:val="6"/>
        </w:numPr>
        <w:rPr>
          <w:rFonts w:ascii="Arial" w:hAnsi="Arial" w:cs="Arial"/>
          <w:i/>
          <w:sz w:val="22"/>
          <w:szCs w:val="22"/>
        </w:rPr>
      </w:pPr>
      <w:r w:rsidRPr="00D31781">
        <w:rPr>
          <w:rFonts w:ascii="Arial" w:hAnsi="Arial" w:cs="Arial"/>
          <w:i/>
          <w:sz w:val="22"/>
          <w:szCs w:val="22"/>
        </w:rPr>
        <w:t>Niet van toepassing</w:t>
      </w:r>
    </w:p>
    <w:p w14:paraId="663B7438" w14:textId="77777777" w:rsidR="00736142" w:rsidRPr="00D31781" w:rsidRDefault="00736142" w:rsidP="00736142">
      <w:pPr>
        <w:rPr>
          <w:rFonts w:ascii="Arial" w:hAnsi="Arial" w:cs="Arial"/>
          <w:b/>
        </w:rPr>
      </w:pPr>
    </w:p>
    <w:p w14:paraId="11E66868" w14:textId="77777777" w:rsidR="00065599" w:rsidRPr="00D31781" w:rsidRDefault="00065599" w:rsidP="00065599">
      <w:pPr>
        <w:pStyle w:val="Lijstalinea"/>
        <w:numPr>
          <w:ilvl w:val="0"/>
          <w:numId w:val="6"/>
        </w:numPr>
        <w:rPr>
          <w:rFonts w:ascii="Arial" w:hAnsi="Arial" w:cs="Arial"/>
          <w:b/>
          <w:sz w:val="22"/>
          <w:szCs w:val="22"/>
        </w:rPr>
      </w:pPr>
      <w:r w:rsidRPr="00D31781">
        <w:rPr>
          <w:rFonts w:ascii="Arial" w:hAnsi="Arial" w:cs="Arial"/>
          <w:b/>
          <w:sz w:val="22"/>
          <w:szCs w:val="22"/>
        </w:rPr>
        <w:t>De voorsorteringspijlen, de markeringen van verkeersgeleiders of verdrijvingvlakken, de markeringen die parkeerplaatsen afbakenen en de voorsorteringstroken voor fietsers</w:t>
      </w:r>
    </w:p>
    <w:p w14:paraId="4F400C03" w14:textId="77777777" w:rsidR="00086E49" w:rsidRPr="00D31781" w:rsidRDefault="00D341E1" w:rsidP="00086E49">
      <w:pPr>
        <w:pStyle w:val="Lijstalinea"/>
        <w:numPr>
          <w:ilvl w:val="1"/>
          <w:numId w:val="6"/>
        </w:numPr>
        <w:rPr>
          <w:rFonts w:ascii="Arial" w:hAnsi="Arial" w:cs="Arial"/>
          <w:i/>
          <w:sz w:val="22"/>
          <w:szCs w:val="22"/>
        </w:rPr>
      </w:pPr>
      <w:r w:rsidRPr="00D31781">
        <w:rPr>
          <w:rFonts w:ascii="Arial" w:hAnsi="Arial" w:cs="Arial"/>
          <w:i/>
          <w:sz w:val="22"/>
          <w:szCs w:val="22"/>
        </w:rPr>
        <w:t>Er zijn</w:t>
      </w:r>
      <w:r w:rsidR="00086E49" w:rsidRPr="00D31781">
        <w:rPr>
          <w:rFonts w:ascii="Arial" w:hAnsi="Arial" w:cs="Arial"/>
          <w:i/>
          <w:sz w:val="22"/>
          <w:szCs w:val="22"/>
        </w:rPr>
        <w:t xml:space="preserve"> parkeerstroken die zich zowel links als rechts van de rijbaan bevinden zijn verdeeld in parkeervakken in de rijrichting volgens art. 77.5 (KB 1/12/1975)</w:t>
      </w:r>
    </w:p>
    <w:p w14:paraId="6719ABB3" w14:textId="77777777" w:rsidR="00902BEC" w:rsidRPr="00D31781" w:rsidRDefault="00902BEC" w:rsidP="00902BEC">
      <w:pPr>
        <w:pStyle w:val="Agendapunt"/>
        <w:numPr>
          <w:ilvl w:val="1"/>
          <w:numId w:val="6"/>
        </w:numPr>
        <w:outlineLvl w:val="0"/>
        <w:rPr>
          <w:rFonts w:ascii="Arial" w:hAnsi="Arial" w:cs="Arial"/>
          <w:b w:val="0"/>
          <w:i/>
          <w:sz w:val="22"/>
          <w:szCs w:val="22"/>
        </w:rPr>
      </w:pPr>
      <w:r w:rsidRPr="00D31781">
        <w:rPr>
          <w:rFonts w:ascii="Arial" w:hAnsi="Arial" w:cs="Arial"/>
          <w:b w:val="0"/>
          <w:i/>
          <w:sz w:val="22"/>
          <w:szCs w:val="22"/>
        </w:rPr>
        <w:t>In het doodlopend gedeelte ter hoogte van de huisnummers 8 en 10 is het toegestaan om haaks op de stoeprand te parkeren. Er zijn 3 parkeervakken aangebracht haaks op de stoeprand volgens art. 77.5 (KB 1/12/1975).</w:t>
      </w:r>
    </w:p>
    <w:p w14:paraId="5EDCDF59" w14:textId="77777777" w:rsidR="00902BEC" w:rsidRPr="00D31781" w:rsidRDefault="00902BEC" w:rsidP="00902BEC">
      <w:pPr>
        <w:pStyle w:val="Lijstalinea"/>
        <w:ind w:left="340"/>
        <w:rPr>
          <w:rFonts w:ascii="Arial" w:hAnsi="Arial" w:cs="Arial"/>
          <w:i/>
          <w:sz w:val="22"/>
          <w:szCs w:val="22"/>
        </w:rPr>
      </w:pPr>
    </w:p>
    <w:p w14:paraId="5A7133B2" w14:textId="77777777" w:rsidR="00736142" w:rsidRPr="00D31781" w:rsidRDefault="00736142" w:rsidP="001B331A">
      <w:pPr>
        <w:pStyle w:val="Agendapunt"/>
        <w:ind w:left="340" w:firstLine="0"/>
        <w:outlineLvl w:val="0"/>
        <w:rPr>
          <w:rFonts w:ascii="Arial" w:hAnsi="Arial" w:cs="Arial"/>
          <w:b w:val="0"/>
          <w:i/>
          <w:sz w:val="22"/>
          <w:szCs w:val="22"/>
          <w:lang w:val="nl-BE"/>
        </w:rPr>
      </w:pPr>
    </w:p>
    <w:p w14:paraId="43D90FC0" w14:textId="77777777" w:rsidR="00065599" w:rsidRPr="00D31781" w:rsidRDefault="00065599" w:rsidP="00065599">
      <w:pPr>
        <w:pStyle w:val="Lijstalinea"/>
        <w:numPr>
          <w:ilvl w:val="0"/>
          <w:numId w:val="6"/>
        </w:numPr>
        <w:rPr>
          <w:rFonts w:ascii="Arial" w:hAnsi="Arial" w:cs="Arial"/>
          <w:b/>
          <w:sz w:val="22"/>
          <w:szCs w:val="22"/>
        </w:rPr>
      </w:pPr>
      <w:r w:rsidRPr="00D31781">
        <w:rPr>
          <w:rFonts w:ascii="Arial" w:hAnsi="Arial" w:cs="Arial"/>
          <w:b/>
          <w:sz w:val="22"/>
          <w:szCs w:val="22"/>
        </w:rPr>
        <w:t>Oversteekplaatsen voor voetgangers</w:t>
      </w:r>
    </w:p>
    <w:p w14:paraId="793E1BA7" w14:textId="77777777" w:rsidR="009B4782" w:rsidRPr="00D31781" w:rsidRDefault="009B4782" w:rsidP="009B4782">
      <w:pPr>
        <w:pStyle w:val="Lijstalinea"/>
        <w:numPr>
          <w:ilvl w:val="1"/>
          <w:numId w:val="6"/>
        </w:numPr>
        <w:rPr>
          <w:rFonts w:ascii="Arial" w:hAnsi="Arial" w:cs="Arial"/>
          <w:i/>
          <w:sz w:val="22"/>
          <w:szCs w:val="22"/>
        </w:rPr>
      </w:pPr>
      <w:r w:rsidRPr="00D31781">
        <w:rPr>
          <w:rFonts w:ascii="Arial" w:hAnsi="Arial" w:cs="Arial"/>
          <w:i/>
          <w:sz w:val="22"/>
          <w:szCs w:val="22"/>
        </w:rPr>
        <w:t>Er is een oversteekplaats voor voetgangers</w:t>
      </w:r>
      <w:r w:rsidR="002312BF" w:rsidRPr="00D31781">
        <w:rPr>
          <w:rFonts w:ascii="Arial" w:hAnsi="Arial" w:cs="Arial"/>
          <w:i/>
          <w:sz w:val="22"/>
          <w:szCs w:val="22"/>
        </w:rPr>
        <w:t xml:space="preserve"> aangeduid volgens art. 76.3 (KB 1/12/1975):</w:t>
      </w:r>
    </w:p>
    <w:p w14:paraId="5EB7CCE1" w14:textId="77777777" w:rsidR="001C4A64" w:rsidRPr="00D31781" w:rsidRDefault="009B4782" w:rsidP="001C4A64">
      <w:pPr>
        <w:pStyle w:val="Lijstalinea"/>
        <w:numPr>
          <w:ilvl w:val="0"/>
          <w:numId w:val="1"/>
        </w:numPr>
        <w:rPr>
          <w:rFonts w:ascii="Arial" w:hAnsi="Arial" w:cs="Arial"/>
          <w:b/>
          <w:sz w:val="22"/>
          <w:szCs w:val="22"/>
        </w:rPr>
      </w:pPr>
      <w:r w:rsidRPr="00D31781">
        <w:rPr>
          <w:rFonts w:ascii="Arial" w:hAnsi="Arial" w:cs="Arial"/>
          <w:i/>
          <w:sz w:val="22"/>
          <w:szCs w:val="22"/>
        </w:rPr>
        <w:t xml:space="preserve">Aan het </w:t>
      </w:r>
      <w:r w:rsidR="0087730A" w:rsidRPr="00D31781">
        <w:rPr>
          <w:rFonts w:ascii="Arial" w:hAnsi="Arial" w:cs="Arial"/>
          <w:i/>
          <w:sz w:val="22"/>
          <w:szCs w:val="22"/>
        </w:rPr>
        <w:t>kruispunt</w:t>
      </w:r>
      <w:r w:rsidRPr="00D31781">
        <w:rPr>
          <w:rFonts w:ascii="Arial" w:hAnsi="Arial" w:cs="Arial"/>
          <w:i/>
          <w:sz w:val="22"/>
          <w:szCs w:val="22"/>
        </w:rPr>
        <w:t xml:space="preserve"> met de Guido Gezellestraat</w:t>
      </w:r>
    </w:p>
    <w:p w14:paraId="4C3BAD47" w14:textId="77777777" w:rsidR="009B4782" w:rsidRPr="00D31781" w:rsidRDefault="009B4782" w:rsidP="009B4782">
      <w:pPr>
        <w:pStyle w:val="Lijstalinea"/>
        <w:rPr>
          <w:rFonts w:ascii="Arial" w:hAnsi="Arial" w:cs="Arial"/>
          <w:b/>
          <w:sz w:val="22"/>
          <w:szCs w:val="22"/>
        </w:rPr>
      </w:pPr>
    </w:p>
    <w:p w14:paraId="287358F5" w14:textId="77777777" w:rsidR="00065599" w:rsidRPr="00D31781" w:rsidRDefault="00065599" w:rsidP="00065599">
      <w:pPr>
        <w:pStyle w:val="Agendapunt"/>
        <w:numPr>
          <w:ilvl w:val="0"/>
          <w:numId w:val="6"/>
        </w:numPr>
        <w:outlineLvl w:val="0"/>
        <w:rPr>
          <w:rFonts w:ascii="Arial" w:hAnsi="Arial" w:cs="Arial"/>
          <w:sz w:val="22"/>
          <w:szCs w:val="22"/>
        </w:rPr>
      </w:pPr>
      <w:r w:rsidRPr="00D31781">
        <w:rPr>
          <w:rFonts w:ascii="Arial" w:hAnsi="Arial" w:cs="Arial"/>
          <w:sz w:val="22"/>
          <w:szCs w:val="22"/>
        </w:rPr>
        <w:t>Oversteekplaatsen voor fietsers en bestuurders van tweewielige bromfietsen</w:t>
      </w:r>
    </w:p>
    <w:p w14:paraId="6C287283" w14:textId="77777777" w:rsidR="00736142" w:rsidRPr="00D31781" w:rsidRDefault="001B331A" w:rsidP="001B331A">
      <w:pPr>
        <w:pStyle w:val="Agendapunt"/>
        <w:numPr>
          <w:ilvl w:val="1"/>
          <w:numId w:val="6"/>
        </w:numPr>
        <w:outlineLvl w:val="0"/>
        <w:rPr>
          <w:rFonts w:ascii="Arial" w:hAnsi="Arial" w:cs="Arial"/>
          <w:b w:val="0"/>
          <w:sz w:val="22"/>
          <w:szCs w:val="22"/>
        </w:rPr>
      </w:pPr>
      <w:r w:rsidRPr="00D31781">
        <w:rPr>
          <w:rFonts w:ascii="Arial" w:hAnsi="Arial" w:cs="Arial"/>
          <w:b w:val="0"/>
          <w:i/>
          <w:sz w:val="22"/>
          <w:szCs w:val="22"/>
        </w:rPr>
        <w:t>Niet van toepassing</w:t>
      </w:r>
    </w:p>
    <w:p w14:paraId="66BDFEAD" w14:textId="77777777" w:rsidR="00736142" w:rsidRPr="00D31781" w:rsidRDefault="00736142" w:rsidP="00736142">
      <w:pPr>
        <w:pStyle w:val="Agendapunt"/>
        <w:outlineLvl w:val="0"/>
        <w:rPr>
          <w:rFonts w:ascii="Arial" w:hAnsi="Arial" w:cs="Arial"/>
          <w:sz w:val="22"/>
          <w:szCs w:val="22"/>
        </w:rPr>
      </w:pPr>
    </w:p>
    <w:p w14:paraId="21E0330D" w14:textId="77777777" w:rsidR="00065599" w:rsidRPr="00D31781" w:rsidRDefault="00065599" w:rsidP="00065599">
      <w:pPr>
        <w:pStyle w:val="Lijstalinea"/>
        <w:numPr>
          <w:ilvl w:val="0"/>
          <w:numId w:val="6"/>
        </w:numPr>
        <w:rPr>
          <w:rFonts w:ascii="Arial" w:hAnsi="Arial" w:cs="Arial"/>
          <w:b/>
          <w:sz w:val="22"/>
          <w:szCs w:val="22"/>
        </w:rPr>
      </w:pPr>
      <w:r w:rsidRPr="00D31781">
        <w:rPr>
          <w:rFonts w:ascii="Arial" w:hAnsi="Arial" w:cs="Arial"/>
          <w:b/>
          <w:sz w:val="22"/>
          <w:szCs w:val="22"/>
        </w:rPr>
        <w:t>De verhoogde inrichtingen</w:t>
      </w:r>
    </w:p>
    <w:p w14:paraId="31134B65" w14:textId="77777777" w:rsidR="00736142" w:rsidRPr="00D31781" w:rsidRDefault="009B4782" w:rsidP="009B4782">
      <w:pPr>
        <w:pStyle w:val="Lijstalinea"/>
        <w:numPr>
          <w:ilvl w:val="1"/>
          <w:numId w:val="6"/>
        </w:numPr>
        <w:rPr>
          <w:rFonts w:ascii="Arial" w:hAnsi="Arial" w:cs="Arial"/>
          <w:i/>
          <w:sz w:val="22"/>
          <w:szCs w:val="22"/>
        </w:rPr>
      </w:pPr>
      <w:r w:rsidRPr="00D31781">
        <w:rPr>
          <w:rFonts w:ascii="Arial" w:hAnsi="Arial" w:cs="Arial"/>
          <w:i/>
          <w:sz w:val="22"/>
          <w:szCs w:val="22"/>
        </w:rPr>
        <w:t>Er is een verhoogd kruispunt:</w:t>
      </w:r>
    </w:p>
    <w:p w14:paraId="4C403B15" w14:textId="77777777" w:rsidR="009B4782" w:rsidRPr="00D31781" w:rsidRDefault="009B4782" w:rsidP="009B4782">
      <w:pPr>
        <w:pStyle w:val="Lijstalinea"/>
        <w:numPr>
          <w:ilvl w:val="0"/>
          <w:numId w:val="1"/>
        </w:numPr>
        <w:rPr>
          <w:rFonts w:ascii="Arial" w:hAnsi="Arial" w:cs="Arial"/>
          <w:i/>
          <w:sz w:val="22"/>
          <w:szCs w:val="22"/>
        </w:rPr>
      </w:pPr>
      <w:r w:rsidRPr="00D31781">
        <w:rPr>
          <w:rFonts w:ascii="Arial" w:hAnsi="Arial" w:cs="Arial"/>
          <w:i/>
          <w:sz w:val="22"/>
          <w:szCs w:val="22"/>
        </w:rPr>
        <w:t>Thv huisnummer 14</w:t>
      </w:r>
    </w:p>
    <w:p w14:paraId="572762DA" w14:textId="77777777" w:rsidR="009B4782" w:rsidRPr="00D31781" w:rsidRDefault="009B4782" w:rsidP="009B4782">
      <w:pPr>
        <w:pStyle w:val="Lijstalinea"/>
        <w:numPr>
          <w:ilvl w:val="0"/>
          <w:numId w:val="1"/>
        </w:numPr>
        <w:rPr>
          <w:rFonts w:ascii="Arial" w:hAnsi="Arial" w:cs="Arial"/>
          <w:i/>
          <w:sz w:val="22"/>
          <w:szCs w:val="22"/>
        </w:rPr>
      </w:pPr>
      <w:r w:rsidRPr="00D31781">
        <w:rPr>
          <w:rFonts w:ascii="Arial" w:hAnsi="Arial" w:cs="Arial"/>
          <w:i/>
          <w:sz w:val="22"/>
          <w:szCs w:val="22"/>
        </w:rPr>
        <w:t>Aan de Kardinaal Cardijnlaan (noord)</w:t>
      </w:r>
    </w:p>
    <w:p w14:paraId="1D083750" w14:textId="77777777" w:rsidR="00736142" w:rsidRPr="00D31781" w:rsidRDefault="00736142" w:rsidP="00736142">
      <w:pPr>
        <w:pStyle w:val="Lijstalinea"/>
        <w:ind w:left="0"/>
        <w:rPr>
          <w:rFonts w:ascii="Arial" w:hAnsi="Arial" w:cs="Arial"/>
          <w:sz w:val="22"/>
          <w:szCs w:val="22"/>
        </w:rPr>
      </w:pPr>
    </w:p>
    <w:p w14:paraId="5F3EC40A" w14:textId="77777777" w:rsidR="00065599" w:rsidRPr="00D31781" w:rsidRDefault="00065599" w:rsidP="00065599">
      <w:pPr>
        <w:pStyle w:val="Lijstalinea"/>
        <w:numPr>
          <w:ilvl w:val="0"/>
          <w:numId w:val="6"/>
        </w:numPr>
        <w:rPr>
          <w:rFonts w:ascii="Arial" w:hAnsi="Arial" w:cs="Arial"/>
          <w:b/>
          <w:sz w:val="22"/>
          <w:szCs w:val="22"/>
        </w:rPr>
      </w:pPr>
      <w:r w:rsidRPr="00D31781">
        <w:rPr>
          <w:rFonts w:ascii="Arial" w:hAnsi="Arial" w:cs="Arial"/>
          <w:b/>
          <w:sz w:val="22"/>
          <w:szCs w:val="22"/>
        </w:rPr>
        <w:t>Diverse</w:t>
      </w:r>
    </w:p>
    <w:p w14:paraId="05F39485" w14:textId="77777777" w:rsidR="00736142" w:rsidRPr="00D31781" w:rsidRDefault="00736142" w:rsidP="00736142">
      <w:pPr>
        <w:pStyle w:val="Lijstalinea"/>
        <w:ind w:left="0"/>
        <w:rPr>
          <w:rFonts w:ascii="Arial" w:hAnsi="Arial" w:cs="Arial"/>
          <w:b/>
          <w:sz w:val="22"/>
          <w:szCs w:val="22"/>
        </w:rPr>
      </w:pPr>
    </w:p>
    <w:p w14:paraId="6C956078" w14:textId="77777777" w:rsidR="00065599" w:rsidRPr="00D31781" w:rsidRDefault="00065599" w:rsidP="00ED144C">
      <w:pPr>
        <w:pStyle w:val="Lijstalinea"/>
        <w:numPr>
          <w:ilvl w:val="0"/>
          <w:numId w:val="6"/>
        </w:numPr>
        <w:rPr>
          <w:rFonts w:ascii="Arial" w:hAnsi="Arial" w:cs="Arial"/>
          <w:b/>
          <w:sz w:val="22"/>
          <w:szCs w:val="22"/>
        </w:rPr>
      </w:pPr>
      <w:r w:rsidRPr="00D31781">
        <w:rPr>
          <w:rFonts w:ascii="Arial" w:hAnsi="Arial" w:cs="Arial"/>
          <w:b/>
          <w:sz w:val="22"/>
          <w:szCs w:val="22"/>
        </w:rPr>
        <w:t xml:space="preserve"> </w:t>
      </w:r>
    </w:p>
    <w:p w14:paraId="39A2D79A" w14:textId="77777777" w:rsidR="00736142" w:rsidRPr="00D31781" w:rsidRDefault="00736142" w:rsidP="00736142">
      <w:pPr>
        <w:pStyle w:val="Lijstalinea"/>
        <w:ind w:left="0"/>
        <w:rPr>
          <w:rFonts w:ascii="Arial" w:hAnsi="Arial" w:cs="Arial"/>
          <w:i/>
          <w:sz w:val="22"/>
          <w:szCs w:val="22"/>
        </w:rPr>
      </w:pPr>
      <w:r w:rsidRPr="00D31781">
        <w:rPr>
          <w:rFonts w:ascii="Arial" w:hAnsi="Arial" w:cs="Arial"/>
          <w:i/>
          <w:sz w:val="22"/>
          <w:szCs w:val="22"/>
        </w:rPr>
        <w:t>Dit reglement wordt ter info overgemaakt aan de Afdeling Beleid Mobiliteit en Verkeersveiligheid van de Vlaamse overheid en aan de lokale politie.</w:t>
      </w:r>
    </w:p>
    <w:p w14:paraId="3735FA19" w14:textId="77777777" w:rsidR="00065599" w:rsidRPr="00D31781" w:rsidRDefault="00065599" w:rsidP="00736142">
      <w:pPr>
        <w:rPr>
          <w:rFonts w:ascii="Arial" w:hAnsi="Arial" w:cs="Arial"/>
          <w:b/>
        </w:rPr>
      </w:pPr>
      <w:r w:rsidRPr="00D31781">
        <w:rPr>
          <w:rFonts w:ascii="Arial" w:hAnsi="Arial" w:cs="Arial"/>
          <w:b/>
        </w:rPr>
        <w:t xml:space="preserve"> </w:t>
      </w:r>
    </w:p>
    <w:sectPr w:rsidR="00065599" w:rsidRPr="00D31781" w:rsidSect="00856C2C">
      <w:headerReference w:type="default" r:id="rId8"/>
      <w:footerReference w:type="default" r:id="rId9"/>
      <w:pgSz w:w="11906" w:h="16838"/>
      <w:pgMar w:top="1134" w:right="1418" w:bottom="1701" w:left="1418" w:header="0"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766F9" w14:textId="77777777" w:rsidR="00014E58" w:rsidRDefault="00014E58" w:rsidP="00474762">
      <w:pPr>
        <w:spacing w:after="0" w:line="240" w:lineRule="auto"/>
      </w:pPr>
      <w:r>
        <w:separator/>
      </w:r>
    </w:p>
  </w:endnote>
  <w:endnote w:type="continuationSeparator" w:id="0">
    <w:p w14:paraId="355E82C4" w14:textId="77777777" w:rsidR="00014E58" w:rsidRDefault="00014E58" w:rsidP="00474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heSans TT B3 Light">
    <w:altName w:val="Malgun Gothic"/>
    <w:charset w:val="00"/>
    <w:family w:val="swiss"/>
    <w:pitch w:val="variable"/>
    <w:sig w:usb0="00000003" w:usb1="0000004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B71D5" w14:textId="77777777" w:rsidR="00014E58" w:rsidRPr="00856C2C" w:rsidRDefault="00526260" w:rsidP="00AD4E67">
    <w:pPr>
      <w:pStyle w:val="Voettekst"/>
      <w:tabs>
        <w:tab w:val="clear" w:pos="4536"/>
        <w:tab w:val="clear" w:pos="9072"/>
        <w:tab w:val="left" w:pos="945"/>
      </w:tabs>
      <w:rPr>
        <w:rFonts w:ascii="Arial" w:hAnsi="Arial" w:cs="Arial"/>
        <w:sz w:val="18"/>
        <w:szCs w:val="18"/>
      </w:rPr>
    </w:pP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tab/>
    </w:r>
    <w:r w:rsidRPr="00856C2C">
      <w:rPr>
        <w:rFonts w:ascii="Arial" w:hAnsi="Arial" w:cs="Arial"/>
        <w:sz w:val="18"/>
        <w:szCs w:val="18"/>
      </w:rPr>
      <w:fldChar w:fldCharType="begin"/>
    </w:r>
    <w:r w:rsidRPr="00856C2C">
      <w:rPr>
        <w:rFonts w:ascii="Arial" w:hAnsi="Arial" w:cs="Arial"/>
        <w:sz w:val="18"/>
        <w:szCs w:val="18"/>
      </w:rPr>
      <w:instrText xml:space="preserve"> PAGE   \* MERGEFORMAT </w:instrText>
    </w:r>
    <w:r w:rsidRPr="00856C2C">
      <w:rPr>
        <w:rFonts w:ascii="Arial" w:hAnsi="Arial" w:cs="Arial"/>
        <w:sz w:val="18"/>
        <w:szCs w:val="18"/>
      </w:rPr>
      <w:fldChar w:fldCharType="separate"/>
    </w:r>
    <w:r w:rsidR="00D31781">
      <w:rPr>
        <w:rFonts w:ascii="Arial" w:hAnsi="Arial" w:cs="Arial"/>
        <w:noProof/>
        <w:sz w:val="18"/>
        <w:szCs w:val="18"/>
      </w:rPr>
      <w:t>3</w:t>
    </w:r>
    <w:r w:rsidRPr="00856C2C">
      <w:rPr>
        <w:rFonts w:ascii="Arial" w:hAnsi="Arial" w:cs="Arial"/>
        <w:sz w:val="18"/>
        <w:szCs w:val="18"/>
      </w:rPr>
      <w:fldChar w:fldCharType="end"/>
    </w:r>
    <w:r w:rsidRPr="00856C2C">
      <w:rPr>
        <w:rFonts w:ascii="Arial" w:hAnsi="Arial" w:cs="Arial"/>
        <w:sz w:val="18"/>
        <w:szCs w:val="18"/>
      </w:rPr>
      <w:t>/</w:t>
    </w:r>
    <w:fldSimple w:instr=" NUMPAGES  \* Arabic  \* MERGEFORMAT ">
      <w:r w:rsidR="00D31781" w:rsidRPr="00D31781">
        <w:rPr>
          <w:rFonts w:ascii="Arial" w:hAnsi="Arial" w:cs="Arial"/>
          <w:noProof/>
          <w:sz w:val="18"/>
          <w:szCs w:val="18"/>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89508" w14:textId="77777777" w:rsidR="00014E58" w:rsidRDefault="00014E58" w:rsidP="00474762">
      <w:pPr>
        <w:spacing w:after="0" w:line="240" w:lineRule="auto"/>
      </w:pPr>
      <w:r>
        <w:separator/>
      </w:r>
    </w:p>
  </w:footnote>
  <w:footnote w:type="continuationSeparator" w:id="0">
    <w:p w14:paraId="6ED2952E" w14:textId="77777777" w:rsidR="00014E58" w:rsidRDefault="00014E58" w:rsidP="004747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B8B3A" w14:textId="77777777" w:rsidR="00014E58" w:rsidRDefault="00014E58">
    <w:pPr>
      <w:pStyle w:val="Koptekst"/>
      <w:rPr>
        <w:noProof/>
      </w:rPr>
    </w:pPr>
  </w:p>
  <w:p w14:paraId="3488F109" w14:textId="77777777" w:rsidR="00014E58" w:rsidRPr="00856C2C" w:rsidRDefault="00526260" w:rsidP="00302FC3">
    <w:pPr>
      <w:pStyle w:val="Ontwerpnotule"/>
      <w:rPr>
        <w:rFonts w:ascii="Arial" w:hAnsi="Arial" w:cs="Arial"/>
        <w:b/>
        <w:sz w:val="21"/>
        <w:szCs w:val="21"/>
      </w:rPr>
    </w:pPr>
    <w:r>
      <w:rPr>
        <w:rFonts w:ascii="Arial" w:hAnsi="Arial" w:cs="Arial"/>
        <w:b/>
        <w:sz w:val="21"/>
        <w:szCs w:val="21"/>
      </w:rPr>
      <w:tab/>
    </w:r>
    <w:r>
      <w:rPr>
        <w:rFonts w:ascii="Arial" w:hAnsi="Arial" w:cs="Arial"/>
        <w:b/>
        <w:sz w:val="21"/>
        <w:szCs w:val="21"/>
      </w:rPr>
      <w:tab/>
    </w:r>
    <w:r>
      <w:rPr>
        <w:rFonts w:ascii="Arial" w:hAnsi="Arial" w:cs="Arial"/>
        <w:b/>
        <w:sz w:val="21"/>
        <w:szCs w:val="21"/>
      </w:rPr>
      <w:tab/>
    </w:r>
    <w:r>
      <w:rPr>
        <w:rFonts w:ascii="Arial" w:hAnsi="Arial" w:cs="Arial"/>
        <w:b/>
        <w:sz w:val="21"/>
        <w:szCs w:val="21"/>
      </w:rPr>
      <w:tab/>
    </w:r>
    <w:r>
      <w:rPr>
        <w:rFonts w:ascii="Arial" w:hAnsi="Arial" w:cs="Arial"/>
        <w:b/>
        <w:sz w:val="21"/>
        <w:szCs w:val="21"/>
      </w:rPr>
      <w:tab/>
    </w:r>
  </w:p>
  <w:p w14:paraId="0493AC42" w14:textId="77777777" w:rsidR="00014E58" w:rsidRDefault="00014E5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330F"/>
    <w:multiLevelType w:val="hybridMultilevel"/>
    <w:tmpl w:val="854C285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07F4401"/>
    <w:multiLevelType w:val="hybridMultilevel"/>
    <w:tmpl w:val="92DC782E"/>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0A97EE1"/>
    <w:multiLevelType w:val="hybridMultilevel"/>
    <w:tmpl w:val="9EAA7768"/>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3ED4E3C"/>
    <w:multiLevelType w:val="hybridMultilevel"/>
    <w:tmpl w:val="B5C26CBE"/>
    <w:lvl w:ilvl="0" w:tplc="7370FF10">
      <w:numFmt w:val="bullet"/>
      <w:lvlText w:val="-"/>
      <w:lvlJc w:val="left"/>
      <w:pPr>
        <w:ind w:left="720" w:hanging="360"/>
      </w:pPr>
      <w:rPr>
        <w:rFonts w:ascii="Trebuchet MS" w:eastAsia="Times New Roman" w:hAnsi="Trebuchet MS"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AA221F7"/>
    <w:multiLevelType w:val="hybridMultilevel"/>
    <w:tmpl w:val="B66CD92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1AF1934"/>
    <w:multiLevelType w:val="multilevel"/>
    <w:tmpl w:val="BF54A09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0" w:firstLine="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81E7A0C"/>
    <w:multiLevelType w:val="multilevel"/>
    <w:tmpl w:val="5AD05FD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340" w:hanging="34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CB164CF"/>
    <w:multiLevelType w:val="multilevel"/>
    <w:tmpl w:val="BF54A09C"/>
    <w:lvl w:ilvl="0">
      <w:start w:val="1"/>
      <w:numFmt w:val="decimal"/>
      <w:lvlText w:val="ARTIKEL %1:"/>
      <w:lvlJc w:val="left"/>
      <w:pPr>
        <w:ind w:left="0" w:firstLine="0"/>
      </w:pPr>
      <w:rPr>
        <w:rFonts w:ascii="Arial" w:hAnsi="Arial" w:hint="default"/>
        <w:b/>
        <w:i w:val="0"/>
        <w:color w:val="auto"/>
        <w:sz w:val="22"/>
      </w:rPr>
    </w:lvl>
    <w:lvl w:ilvl="1">
      <w:start w:val="1"/>
      <w:numFmt w:val="decimal"/>
      <w:lvlText w:val="%2)"/>
      <w:lvlJc w:val="left"/>
      <w:pPr>
        <w:ind w:left="0" w:firstLine="0"/>
      </w:pPr>
      <w:rPr>
        <w:rFonts w:hint="default"/>
      </w:rPr>
    </w:lvl>
    <w:lvl w:ilvl="2">
      <w:start w:val="1"/>
      <w:numFmt w:val="lowerLetter"/>
      <w:lvlText w:val="%3)"/>
      <w:lvlJc w:val="left"/>
      <w:pPr>
        <w:ind w:left="737"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6FB33EC"/>
    <w:multiLevelType w:val="hybridMultilevel"/>
    <w:tmpl w:val="B66CD92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281D2B85"/>
    <w:multiLevelType w:val="hybridMultilevel"/>
    <w:tmpl w:val="A99C2F8E"/>
    <w:lvl w:ilvl="0" w:tplc="CA9EB7D0">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3394733A"/>
    <w:multiLevelType w:val="hybridMultilevel"/>
    <w:tmpl w:val="854C285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4AB30324"/>
    <w:multiLevelType w:val="multilevel"/>
    <w:tmpl w:val="0813001D"/>
    <w:numStyleLink w:val="Artikels"/>
  </w:abstractNum>
  <w:abstractNum w:abstractNumId="12" w15:restartNumberingAfterBreak="0">
    <w:nsid w:val="56B94854"/>
    <w:multiLevelType w:val="hybridMultilevel"/>
    <w:tmpl w:val="285CBD3C"/>
    <w:lvl w:ilvl="0" w:tplc="523091EE">
      <w:start w:val="1"/>
      <w:numFmt w:val="decimal"/>
      <w:lvlText w:val="%1)"/>
      <w:lvlJc w:val="left"/>
      <w:pPr>
        <w:ind w:left="720" w:hanging="360"/>
      </w:pPr>
      <w:rPr>
        <w:rFonts w:ascii="Arial" w:eastAsia="Times New Roman" w:hAnsi="Arial" w:cs="Arial"/>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99A192A"/>
    <w:multiLevelType w:val="hybridMultilevel"/>
    <w:tmpl w:val="FB42C812"/>
    <w:lvl w:ilvl="0" w:tplc="DB921AF8">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6BD6315C"/>
    <w:multiLevelType w:val="multilevel"/>
    <w:tmpl w:val="0813001D"/>
    <w:styleLink w:val="Artikels"/>
    <w:lvl w:ilvl="0">
      <w:start w:val="1"/>
      <w:numFmt w:val="decimal"/>
      <w:lvlText w:val="%1"/>
      <w:lvlJc w:val="left"/>
      <w:pPr>
        <w:ind w:left="360" w:hanging="360"/>
      </w:pPr>
      <w:rPr>
        <w:rFonts w:ascii="Arial" w:hAnsi="Arial" w:hint="default"/>
        <w:b/>
        <w:color w:val="auto"/>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5615A34"/>
    <w:multiLevelType w:val="hybridMultilevel"/>
    <w:tmpl w:val="6C3483D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6F5EAC"/>
    <w:multiLevelType w:val="hybridMultilevel"/>
    <w:tmpl w:val="F028DAC2"/>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740180971">
    <w:abstractNumId w:val="3"/>
  </w:num>
  <w:num w:numId="2" w16cid:durableId="333341450">
    <w:abstractNumId w:val="12"/>
  </w:num>
  <w:num w:numId="3" w16cid:durableId="657540667">
    <w:abstractNumId w:val="13"/>
  </w:num>
  <w:num w:numId="4" w16cid:durableId="655694662">
    <w:abstractNumId w:val="14"/>
  </w:num>
  <w:num w:numId="5" w16cid:durableId="85083043">
    <w:abstractNumId w:val="11"/>
  </w:num>
  <w:num w:numId="6" w16cid:durableId="858855861">
    <w:abstractNumId w:val="6"/>
  </w:num>
  <w:num w:numId="7" w16cid:durableId="1263370061">
    <w:abstractNumId w:val="16"/>
  </w:num>
  <w:num w:numId="8" w16cid:durableId="2027711153">
    <w:abstractNumId w:val="2"/>
  </w:num>
  <w:num w:numId="9" w16cid:durableId="1746024561">
    <w:abstractNumId w:val="10"/>
  </w:num>
  <w:num w:numId="10" w16cid:durableId="1611354587">
    <w:abstractNumId w:val="1"/>
  </w:num>
  <w:num w:numId="11" w16cid:durableId="842012586">
    <w:abstractNumId w:val="8"/>
  </w:num>
  <w:num w:numId="12" w16cid:durableId="1229612120">
    <w:abstractNumId w:val="4"/>
  </w:num>
  <w:num w:numId="13" w16cid:durableId="48002009">
    <w:abstractNumId w:val="5"/>
  </w:num>
  <w:num w:numId="14" w16cid:durableId="273706599">
    <w:abstractNumId w:val="7"/>
  </w:num>
  <w:num w:numId="15" w16cid:durableId="1687635022">
    <w:abstractNumId w:val="15"/>
  </w:num>
  <w:num w:numId="16" w16cid:durableId="424227923">
    <w:abstractNumId w:val="9"/>
  </w:num>
  <w:num w:numId="17" w16cid:durableId="1982345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762"/>
    <w:rsid w:val="00014E58"/>
    <w:rsid w:val="00033C1A"/>
    <w:rsid w:val="000400E7"/>
    <w:rsid w:val="00065599"/>
    <w:rsid w:val="00086E49"/>
    <w:rsid w:val="000C3318"/>
    <w:rsid w:val="000C7340"/>
    <w:rsid w:val="001166B9"/>
    <w:rsid w:val="00145C28"/>
    <w:rsid w:val="001466B2"/>
    <w:rsid w:val="001532B6"/>
    <w:rsid w:val="001960CA"/>
    <w:rsid w:val="001B331A"/>
    <w:rsid w:val="001B5942"/>
    <w:rsid w:val="001C064F"/>
    <w:rsid w:val="001C2A6A"/>
    <w:rsid w:val="001C4A64"/>
    <w:rsid w:val="00202704"/>
    <w:rsid w:val="002054C3"/>
    <w:rsid w:val="0020734A"/>
    <w:rsid w:val="002312BF"/>
    <w:rsid w:val="00234FA4"/>
    <w:rsid w:val="00241782"/>
    <w:rsid w:val="002A7AB8"/>
    <w:rsid w:val="002B3AF5"/>
    <w:rsid w:val="00334091"/>
    <w:rsid w:val="00371950"/>
    <w:rsid w:val="003B0834"/>
    <w:rsid w:val="003D7BE4"/>
    <w:rsid w:val="003E6791"/>
    <w:rsid w:val="004036B7"/>
    <w:rsid w:val="00423CB9"/>
    <w:rsid w:val="004562B2"/>
    <w:rsid w:val="00474762"/>
    <w:rsid w:val="00496BBD"/>
    <w:rsid w:val="004A5E9A"/>
    <w:rsid w:val="004B7B5C"/>
    <w:rsid w:val="004D2F25"/>
    <w:rsid w:val="005231FB"/>
    <w:rsid w:val="00526260"/>
    <w:rsid w:val="0056362A"/>
    <w:rsid w:val="00570DD1"/>
    <w:rsid w:val="00591710"/>
    <w:rsid w:val="005924D4"/>
    <w:rsid w:val="005C0338"/>
    <w:rsid w:val="005C07CC"/>
    <w:rsid w:val="005D452A"/>
    <w:rsid w:val="005F100D"/>
    <w:rsid w:val="005F116C"/>
    <w:rsid w:val="005F2E6E"/>
    <w:rsid w:val="00615661"/>
    <w:rsid w:val="006436E7"/>
    <w:rsid w:val="006479CC"/>
    <w:rsid w:val="006D773C"/>
    <w:rsid w:val="007075C6"/>
    <w:rsid w:val="00717388"/>
    <w:rsid w:val="00736142"/>
    <w:rsid w:val="0077214A"/>
    <w:rsid w:val="00773764"/>
    <w:rsid w:val="007B4059"/>
    <w:rsid w:val="007B7C1E"/>
    <w:rsid w:val="007F24B2"/>
    <w:rsid w:val="00822044"/>
    <w:rsid w:val="00825830"/>
    <w:rsid w:val="00861B16"/>
    <w:rsid w:val="0087730A"/>
    <w:rsid w:val="008B08F4"/>
    <w:rsid w:val="008C00C8"/>
    <w:rsid w:val="00902BEC"/>
    <w:rsid w:val="0092294D"/>
    <w:rsid w:val="00930A0C"/>
    <w:rsid w:val="0094032E"/>
    <w:rsid w:val="00947447"/>
    <w:rsid w:val="00986F1A"/>
    <w:rsid w:val="00995DB5"/>
    <w:rsid w:val="009B4782"/>
    <w:rsid w:val="009C0D82"/>
    <w:rsid w:val="009C69D7"/>
    <w:rsid w:val="009F7866"/>
    <w:rsid w:val="00A078E2"/>
    <w:rsid w:val="00A4531F"/>
    <w:rsid w:val="00A70317"/>
    <w:rsid w:val="00AC4F74"/>
    <w:rsid w:val="00AE4F56"/>
    <w:rsid w:val="00B35A16"/>
    <w:rsid w:val="00B86375"/>
    <w:rsid w:val="00BB26A2"/>
    <w:rsid w:val="00BD24E6"/>
    <w:rsid w:val="00C040CC"/>
    <w:rsid w:val="00C044EC"/>
    <w:rsid w:val="00C5517A"/>
    <w:rsid w:val="00C62D6D"/>
    <w:rsid w:val="00CA579C"/>
    <w:rsid w:val="00D108DE"/>
    <w:rsid w:val="00D11D74"/>
    <w:rsid w:val="00D26193"/>
    <w:rsid w:val="00D31781"/>
    <w:rsid w:val="00D341E1"/>
    <w:rsid w:val="00D53A6C"/>
    <w:rsid w:val="00D82D45"/>
    <w:rsid w:val="00DC2C10"/>
    <w:rsid w:val="00DD3E5C"/>
    <w:rsid w:val="00E13434"/>
    <w:rsid w:val="00E178B3"/>
    <w:rsid w:val="00E563DA"/>
    <w:rsid w:val="00E67ED8"/>
    <w:rsid w:val="00E87369"/>
    <w:rsid w:val="00E95935"/>
    <w:rsid w:val="00EB31F2"/>
    <w:rsid w:val="00ED144C"/>
    <w:rsid w:val="00ED3B0E"/>
    <w:rsid w:val="00ED593E"/>
    <w:rsid w:val="00F039A0"/>
    <w:rsid w:val="00F050B9"/>
    <w:rsid w:val="00F232D6"/>
    <w:rsid w:val="00F3795F"/>
    <w:rsid w:val="00F6324A"/>
    <w:rsid w:val="00F80AE9"/>
    <w:rsid w:val="00FA1E28"/>
    <w:rsid w:val="00FA434E"/>
    <w:rsid w:val="00FC37F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A20C"/>
  <w15:chartTrackingRefBased/>
  <w15:docId w15:val="{90F97251-5F51-4699-B8B6-24AB9B07A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74762"/>
    <w:pPr>
      <w:tabs>
        <w:tab w:val="center" w:pos="4536"/>
        <w:tab w:val="right" w:pos="9072"/>
      </w:tabs>
      <w:spacing w:after="0" w:line="240" w:lineRule="auto"/>
    </w:pPr>
    <w:rPr>
      <w:rFonts w:eastAsiaTheme="minorEastAsia"/>
      <w:lang w:eastAsia="nl-BE"/>
    </w:rPr>
  </w:style>
  <w:style w:type="character" w:customStyle="1" w:styleId="KoptekstChar">
    <w:name w:val="Koptekst Char"/>
    <w:basedOn w:val="Standaardalinea-lettertype"/>
    <w:link w:val="Koptekst"/>
    <w:uiPriority w:val="99"/>
    <w:rsid w:val="00474762"/>
    <w:rPr>
      <w:rFonts w:eastAsiaTheme="minorEastAsia"/>
      <w:lang w:eastAsia="nl-BE"/>
    </w:rPr>
  </w:style>
  <w:style w:type="paragraph" w:styleId="Voettekst">
    <w:name w:val="footer"/>
    <w:basedOn w:val="Standaard"/>
    <w:link w:val="VoettekstChar"/>
    <w:uiPriority w:val="99"/>
    <w:unhideWhenUsed/>
    <w:rsid w:val="00474762"/>
    <w:pPr>
      <w:tabs>
        <w:tab w:val="center" w:pos="4536"/>
        <w:tab w:val="right" w:pos="9072"/>
      </w:tabs>
      <w:spacing w:after="0" w:line="240" w:lineRule="auto"/>
    </w:pPr>
    <w:rPr>
      <w:rFonts w:eastAsiaTheme="minorEastAsia"/>
      <w:lang w:eastAsia="nl-BE"/>
    </w:rPr>
  </w:style>
  <w:style w:type="character" w:customStyle="1" w:styleId="VoettekstChar">
    <w:name w:val="Voettekst Char"/>
    <w:basedOn w:val="Standaardalinea-lettertype"/>
    <w:link w:val="Voettekst"/>
    <w:uiPriority w:val="99"/>
    <w:rsid w:val="00474762"/>
    <w:rPr>
      <w:rFonts w:eastAsiaTheme="minorEastAsia"/>
      <w:lang w:eastAsia="nl-BE"/>
    </w:rPr>
  </w:style>
  <w:style w:type="paragraph" w:customStyle="1" w:styleId="Agendapunt">
    <w:name w:val="Agendapunt"/>
    <w:basedOn w:val="Standaard"/>
    <w:uiPriority w:val="99"/>
    <w:rsid w:val="00474762"/>
    <w:pPr>
      <w:widowControl w:val="0"/>
      <w:spacing w:after="0" w:line="240" w:lineRule="auto"/>
      <w:ind w:left="595" w:hanging="595"/>
    </w:pPr>
    <w:rPr>
      <w:rFonts w:ascii="Times New Roman" w:eastAsia="Times New Roman" w:hAnsi="Times New Roman" w:cs="Times New Roman"/>
      <w:b/>
      <w:sz w:val="24"/>
      <w:szCs w:val="20"/>
      <w:lang w:val="nl-NL" w:eastAsia="nl-BE"/>
    </w:rPr>
  </w:style>
  <w:style w:type="paragraph" w:customStyle="1" w:styleId="Ontwerpnotule">
    <w:name w:val="Ontwerpnotule"/>
    <w:basedOn w:val="Standaard"/>
    <w:rsid w:val="00474762"/>
    <w:pPr>
      <w:widowControl w:val="0"/>
      <w:spacing w:after="0" w:line="240" w:lineRule="auto"/>
    </w:pPr>
    <w:rPr>
      <w:rFonts w:ascii="Times New Roman" w:eastAsia="Times New Roman" w:hAnsi="Times New Roman" w:cs="Times New Roman"/>
      <w:sz w:val="24"/>
      <w:szCs w:val="20"/>
      <w:lang w:val="nl-NL" w:eastAsia="nl-BE"/>
    </w:rPr>
  </w:style>
  <w:style w:type="paragraph" w:styleId="Lijstalinea">
    <w:name w:val="List Paragraph"/>
    <w:basedOn w:val="Standaard"/>
    <w:uiPriority w:val="34"/>
    <w:qFormat/>
    <w:rsid w:val="00474762"/>
    <w:pPr>
      <w:widowControl w:val="0"/>
      <w:spacing w:after="0" w:line="240" w:lineRule="auto"/>
      <w:ind w:left="720"/>
      <w:contextualSpacing/>
    </w:pPr>
    <w:rPr>
      <w:rFonts w:ascii="Times New Roman" w:eastAsia="Times New Roman" w:hAnsi="Times New Roman" w:cs="Times New Roman"/>
      <w:snapToGrid w:val="0"/>
      <w:sz w:val="24"/>
      <w:szCs w:val="20"/>
      <w:lang w:eastAsia="nl-NL"/>
    </w:rPr>
  </w:style>
  <w:style w:type="paragraph" w:styleId="Plattetekst2">
    <w:name w:val="Body Text 2"/>
    <w:basedOn w:val="Standaard"/>
    <w:link w:val="Plattetekst2Char"/>
    <w:semiHidden/>
    <w:rsid w:val="005F116C"/>
    <w:pPr>
      <w:overflowPunct w:val="0"/>
      <w:autoSpaceDE w:val="0"/>
      <w:autoSpaceDN w:val="0"/>
      <w:adjustRightInd w:val="0"/>
      <w:spacing w:after="0" w:line="240" w:lineRule="auto"/>
    </w:pPr>
    <w:rPr>
      <w:rFonts w:ascii="TheSans TT B3 Light" w:eastAsia="Times New Roman" w:hAnsi="TheSans TT B3 Light" w:cs="Times New Roman"/>
      <w:sz w:val="20"/>
      <w:szCs w:val="24"/>
      <w:lang w:val="nl-NL" w:eastAsia="nl-NL"/>
    </w:rPr>
  </w:style>
  <w:style w:type="character" w:customStyle="1" w:styleId="Plattetekst2Char">
    <w:name w:val="Platte tekst 2 Char"/>
    <w:basedOn w:val="Standaardalinea-lettertype"/>
    <w:link w:val="Plattetekst2"/>
    <w:semiHidden/>
    <w:rsid w:val="005F116C"/>
    <w:rPr>
      <w:rFonts w:ascii="TheSans TT B3 Light" w:eastAsia="Times New Roman" w:hAnsi="TheSans TT B3 Light" w:cs="Times New Roman"/>
      <w:sz w:val="20"/>
      <w:szCs w:val="24"/>
      <w:lang w:val="nl-NL" w:eastAsia="nl-NL"/>
    </w:rPr>
  </w:style>
  <w:style w:type="paragraph" w:styleId="Ballontekst">
    <w:name w:val="Balloon Text"/>
    <w:basedOn w:val="Standaard"/>
    <w:link w:val="BallontekstChar"/>
    <w:uiPriority w:val="99"/>
    <w:semiHidden/>
    <w:unhideWhenUsed/>
    <w:rsid w:val="00234FA4"/>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34FA4"/>
    <w:rPr>
      <w:rFonts w:ascii="Segoe UI" w:hAnsi="Segoe UI" w:cs="Segoe UI"/>
      <w:sz w:val="18"/>
      <w:szCs w:val="18"/>
    </w:rPr>
  </w:style>
  <w:style w:type="numbering" w:customStyle="1" w:styleId="Artikels">
    <w:name w:val="Artikels"/>
    <w:uiPriority w:val="99"/>
    <w:rsid w:val="00ED144C"/>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9C7A6-5F54-4D21-B5F7-6A10BD838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1168</Words>
  <Characters>6664</Characters>
  <Application>Microsoft Office Word</Application>
  <DocSecurity>4</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D'Hooghe</dc:creator>
  <cp:keywords/>
  <dc:description/>
  <cp:lastModifiedBy>Erna Botonjic</cp:lastModifiedBy>
  <cp:revision>2</cp:revision>
  <cp:lastPrinted>2018-03-06T12:54:00Z</cp:lastPrinted>
  <dcterms:created xsi:type="dcterms:W3CDTF">2026-08-25T13:42:00Z</dcterms:created>
  <dcterms:modified xsi:type="dcterms:W3CDTF">2026-08-25T13:42:00Z</dcterms:modified>
</cp:coreProperties>
</file>