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E4A2C" w:rsidRPr="002A597A" w:rsidRDefault="00474762" w:rsidP="00474762">
      <w:pPr>
        <w:pStyle w:val="Agendapunt"/>
        <w:ind w:left="0" w:firstLine="0"/>
        <w:rPr>
          <w:rFonts w:ascii="Arial" w:hAnsi="Arial" w:cs="Arial"/>
          <w:sz w:val="22"/>
          <w:szCs w:val="22"/>
        </w:rPr>
      </w:pPr>
      <w:r w:rsidRPr="002A597A">
        <w:rPr>
          <w:rFonts w:ascii="Arial" w:hAnsi="Arial" w:cs="Arial"/>
          <w:sz w:val="22"/>
          <w:szCs w:val="22"/>
        </w:rPr>
        <w:t>Algemeen aanvullend reglement m.b.t. de politie van het wegverke</w:t>
      </w:r>
      <w:r w:rsidR="007F24B2" w:rsidRPr="002A597A">
        <w:rPr>
          <w:rFonts w:ascii="Arial" w:hAnsi="Arial" w:cs="Arial"/>
          <w:sz w:val="22"/>
          <w:szCs w:val="22"/>
        </w:rPr>
        <w:t xml:space="preserve">er voor de gemeentewegen: </w:t>
      </w:r>
      <w:r w:rsidR="001E4A2C" w:rsidRPr="002A597A">
        <w:rPr>
          <w:rFonts w:ascii="Arial" w:hAnsi="Arial" w:cs="Arial"/>
          <w:sz w:val="22"/>
          <w:szCs w:val="22"/>
        </w:rPr>
        <w:t>Palmboomstraat</w:t>
      </w:r>
    </w:p>
    <w:p w:rsidR="00474762" w:rsidRPr="002A597A" w:rsidRDefault="00474762" w:rsidP="00474762">
      <w:pPr>
        <w:pStyle w:val="Ontwerpnotule"/>
        <w:rPr>
          <w:rFonts w:ascii="Arial" w:hAnsi="Arial" w:cs="Arial"/>
          <w:b/>
          <w:sz w:val="22"/>
          <w:szCs w:val="22"/>
        </w:rPr>
      </w:pPr>
    </w:p>
    <w:p w:rsidR="005C0338" w:rsidRPr="002A597A" w:rsidRDefault="005C0338" w:rsidP="00474762">
      <w:pPr>
        <w:pStyle w:val="Ontwerpnotule"/>
        <w:rPr>
          <w:rFonts w:ascii="Arial" w:hAnsi="Arial" w:cs="Arial"/>
          <w:b/>
          <w:sz w:val="22"/>
          <w:szCs w:val="22"/>
        </w:rPr>
      </w:pPr>
      <w:r w:rsidRPr="002A597A">
        <w:rPr>
          <w:rFonts w:ascii="Arial" w:hAnsi="Arial" w:cs="Arial"/>
          <w:b/>
          <w:sz w:val="22"/>
          <w:szCs w:val="22"/>
        </w:rPr>
        <w:t>POLITIE - POLITIEREGLEMENTEN</w:t>
      </w:r>
    </w:p>
    <w:p w:rsidR="005C0338" w:rsidRPr="002A597A" w:rsidRDefault="005C0338" w:rsidP="00474762">
      <w:pPr>
        <w:pStyle w:val="Ontwerpnotule"/>
        <w:rPr>
          <w:rFonts w:ascii="Arial" w:hAnsi="Arial" w:cs="Arial"/>
          <w:b/>
          <w:sz w:val="22"/>
          <w:szCs w:val="22"/>
        </w:rPr>
      </w:pPr>
    </w:p>
    <w:p w:rsidR="00474762" w:rsidRPr="002A597A" w:rsidRDefault="00474762" w:rsidP="00474762">
      <w:pPr>
        <w:pStyle w:val="Ontwerpnotule"/>
        <w:rPr>
          <w:rFonts w:ascii="Arial" w:hAnsi="Arial" w:cs="Arial"/>
          <w:b/>
          <w:sz w:val="22"/>
          <w:szCs w:val="22"/>
        </w:rPr>
      </w:pPr>
      <w:r w:rsidRPr="002A597A">
        <w:rPr>
          <w:rFonts w:ascii="Arial" w:hAnsi="Arial" w:cs="Arial"/>
          <w:b/>
          <w:sz w:val="22"/>
          <w:szCs w:val="22"/>
        </w:rPr>
        <w:t>BESLUIT</w:t>
      </w:r>
    </w:p>
    <w:p w:rsidR="00474762" w:rsidRPr="002A597A" w:rsidRDefault="00474762" w:rsidP="00474762">
      <w:pPr>
        <w:pStyle w:val="Ontwerpnotule"/>
        <w:rPr>
          <w:rFonts w:ascii="Arial" w:hAnsi="Arial" w:cs="Arial"/>
          <w:b/>
          <w:sz w:val="22"/>
          <w:szCs w:val="22"/>
        </w:rPr>
      </w:pPr>
    </w:p>
    <w:p w:rsidR="005F116C" w:rsidRPr="002A597A" w:rsidRDefault="005F116C" w:rsidP="00474762">
      <w:pPr>
        <w:pStyle w:val="Ontwerpnotule"/>
        <w:rPr>
          <w:rFonts w:ascii="Arial" w:hAnsi="Arial" w:cs="Arial"/>
          <w:b/>
          <w:sz w:val="22"/>
          <w:szCs w:val="22"/>
        </w:rPr>
      </w:pPr>
      <w:r w:rsidRPr="002A597A">
        <w:rPr>
          <w:rFonts w:ascii="Arial" w:hAnsi="Arial" w:cs="Arial"/>
          <w:b/>
          <w:sz w:val="22"/>
          <w:szCs w:val="22"/>
        </w:rPr>
        <w:t>Gelet op:</w:t>
      </w:r>
    </w:p>
    <w:p w:rsidR="005F116C" w:rsidRPr="002A597A" w:rsidRDefault="005F116C" w:rsidP="005F116C">
      <w:pPr>
        <w:spacing w:after="0"/>
        <w:rPr>
          <w:rFonts w:ascii="Arial" w:hAnsi="Arial" w:cs="Arial"/>
          <w:lang w:eastAsia="en-GB"/>
        </w:rPr>
      </w:pPr>
      <w:r w:rsidRPr="002A597A">
        <w:rPr>
          <w:rFonts w:ascii="Arial" w:hAnsi="Arial" w:cs="Arial"/>
        </w:rPr>
        <w:t>De nieuwe gemeentewet van 24 juni 1988;</w:t>
      </w:r>
    </w:p>
    <w:p w:rsidR="005F116C" w:rsidRPr="002A597A" w:rsidRDefault="005F116C" w:rsidP="005F116C">
      <w:pPr>
        <w:spacing w:after="0"/>
        <w:rPr>
          <w:rFonts w:ascii="Arial" w:hAnsi="Arial" w:cs="Arial"/>
        </w:rPr>
      </w:pPr>
      <w:r w:rsidRPr="002A597A">
        <w:rPr>
          <w:rFonts w:ascii="Arial" w:hAnsi="Arial" w:cs="Arial"/>
        </w:rPr>
        <w:t>Het gemeentedecreet van 15 juli 2005;</w:t>
      </w:r>
    </w:p>
    <w:p w:rsidR="005F116C" w:rsidRPr="002A597A" w:rsidRDefault="005F116C" w:rsidP="005F116C">
      <w:pPr>
        <w:spacing w:after="0"/>
        <w:rPr>
          <w:rFonts w:ascii="Arial" w:hAnsi="Arial" w:cs="Arial"/>
          <w:lang w:eastAsia="en-GB"/>
        </w:rPr>
      </w:pPr>
      <w:r w:rsidRPr="002A597A">
        <w:rPr>
          <w:rFonts w:ascii="Arial" w:hAnsi="Arial" w:cs="Arial"/>
        </w:rPr>
        <w:t>De wet betreffende de politie over het wegverkeer, gecoördineerd bij Koninklijk Besluit van 16 maart 1968;</w:t>
      </w:r>
    </w:p>
    <w:p w:rsidR="005F116C" w:rsidRPr="002A597A" w:rsidRDefault="005F116C" w:rsidP="005F116C">
      <w:pPr>
        <w:spacing w:after="0"/>
        <w:rPr>
          <w:rFonts w:ascii="Arial" w:hAnsi="Arial" w:cs="Arial"/>
          <w:lang w:eastAsia="en-GB"/>
        </w:rPr>
      </w:pPr>
      <w:r w:rsidRPr="002A597A">
        <w:rPr>
          <w:rFonts w:ascii="Arial" w:hAnsi="Arial" w:cs="Arial"/>
        </w:rPr>
        <w:t>Het decreet van 16 mei 2008 betreffende de aanvullende reglementen op het wegverkeer en de plaatsing en bekostiging van verkeerstekens;</w:t>
      </w:r>
    </w:p>
    <w:p w:rsidR="005F116C" w:rsidRPr="002A597A" w:rsidRDefault="005F116C" w:rsidP="005F116C">
      <w:pPr>
        <w:pStyle w:val="Plattetekst2"/>
        <w:rPr>
          <w:rFonts w:ascii="Arial" w:hAnsi="Arial" w:cs="Arial"/>
          <w:sz w:val="22"/>
          <w:szCs w:val="22"/>
        </w:rPr>
      </w:pPr>
      <w:r w:rsidRPr="002A597A">
        <w:rPr>
          <w:rFonts w:ascii="Arial" w:hAnsi="Arial" w:cs="Arial"/>
          <w:sz w:val="22"/>
          <w:szCs w:val="22"/>
        </w:rPr>
        <w:t>Het Koninklijk Besluit van 1 december 1975 houdende algemeen reglement op de politie van het wegverkeer en van het gebruik van de openbare weg;</w:t>
      </w:r>
    </w:p>
    <w:p w:rsidR="005F116C" w:rsidRPr="002A597A" w:rsidRDefault="005F116C" w:rsidP="005F116C">
      <w:pPr>
        <w:spacing w:after="0"/>
        <w:rPr>
          <w:rFonts w:ascii="Arial" w:hAnsi="Arial" w:cs="Arial"/>
          <w:lang w:eastAsia="en-GB"/>
        </w:rPr>
      </w:pPr>
      <w:r w:rsidRPr="002A597A">
        <w:rPr>
          <w:rFonts w:ascii="Arial" w:hAnsi="Arial" w:cs="Arial"/>
        </w:rPr>
        <w:t>Het Ministerieel Besluit van 11 oktober 1976 waarbij de minimumafmetingen en de bijzondere plaatsingsvoorwaarden van de verkeerstekens worden bepaald;</w:t>
      </w:r>
    </w:p>
    <w:p w:rsidR="005F116C" w:rsidRPr="002A597A" w:rsidRDefault="005F116C" w:rsidP="005F116C">
      <w:pPr>
        <w:spacing w:after="0"/>
        <w:rPr>
          <w:rFonts w:ascii="Arial" w:hAnsi="Arial" w:cs="Arial"/>
          <w:lang w:eastAsia="en-GB"/>
        </w:rPr>
      </w:pPr>
      <w:r w:rsidRPr="002A597A">
        <w:rPr>
          <w:rFonts w:ascii="Arial" w:hAnsi="Arial" w:cs="Arial"/>
        </w:rPr>
        <w:t>Het besluit van de Vlaamse Regering van 23 januari 2009 betreffende de aanvullende reglementen op het wegverkeer en de plaatsing en bekostiging van de verkeerstekens;</w:t>
      </w:r>
    </w:p>
    <w:p w:rsidR="005F116C" w:rsidRPr="002A597A" w:rsidRDefault="005F116C" w:rsidP="005F116C">
      <w:pPr>
        <w:spacing w:after="0"/>
        <w:rPr>
          <w:rFonts w:ascii="Arial" w:hAnsi="Arial" w:cs="Arial"/>
          <w:lang w:eastAsia="en-GB"/>
        </w:rPr>
      </w:pPr>
      <w:r w:rsidRPr="002A597A">
        <w:rPr>
          <w:rFonts w:ascii="Arial" w:hAnsi="Arial" w:cs="Arial"/>
        </w:rPr>
        <w:t>De Omzendbrief MOB/2009/01 van 03 april 2009.</w:t>
      </w:r>
    </w:p>
    <w:p w:rsidR="005F116C" w:rsidRPr="002A597A" w:rsidRDefault="005F116C" w:rsidP="00474762">
      <w:pPr>
        <w:pStyle w:val="Ontwerpnotule"/>
        <w:rPr>
          <w:rFonts w:ascii="Arial" w:hAnsi="Arial" w:cs="Arial"/>
          <w:b/>
          <w:sz w:val="22"/>
          <w:szCs w:val="22"/>
          <w:lang w:val="nl-BE"/>
        </w:rPr>
      </w:pPr>
    </w:p>
    <w:p w:rsidR="005C0338" w:rsidRPr="002A597A" w:rsidRDefault="005C0338" w:rsidP="00474762">
      <w:pPr>
        <w:pStyle w:val="Ontwerpnotule"/>
        <w:rPr>
          <w:rFonts w:ascii="Arial" w:hAnsi="Arial" w:cs="Arial"/>
          <w:sz w:val="22"/>
          <w:szCs w:val="22"/>
          <w:lang w:val="nl-BE"/>
        </w:rPr>
      </w:pPr>
      <w:r w:rsidRPr="002A597A">
        <w:rPr>
          <w:rFonts w:ascii="Arial" w:hAnsi="Arial" w:cs="Arial"/>
          <w:b/>
          <w:sz w:val="22"/>
          <w:szCs w:val="22"/>
          <w:lang w:val="nl-BE"/>
        </w:rPr>
        <w:t>Overwegende dat:</w:t>
      </w:r>
    </w:p>
    <w:p w:rsidR="005C0338" w:rsidRPr="002A597A" w:rsidRDefault="005C0338" w:rsidP="00A078E2">
      <w:pPr>
        <w:pStyle w:val="Ontwerpnotule"/>
        <w:numPr>
          <w:ilvl w:val="0"/>
          <w:numId w:val="3"/>
        </w:numPr>
        <w:rPr>
          <w:rFonts w:ascii="Arial" w:hAnsi="Arial" w:cs="Arial"/>
          <w:sz w:val="22"/>
          <w:szCs w:val="22"/>
          <w:lang w:val="nl-BE"/>
        </w:rPr>
      </w:pPr>
      <w:r w:rsidRPr="002A597A">
        <w:rPr>
          <w:rFonts w:ascii="Arial" w:hAnsi="Arial" w:cs="Arial"/>
          <w:sz w:val="22"/>
          <w:szCs w:val="22"/>
          <w:lang w:val="nl-BE"/>
        </w:rPr>
        <w:t>De te reglementeren openbare weg tot het beheer van de gemeente behoort;</w:t>
      </w:r>
    </w:p>
    <w:p w:rsidR="005C0338" w:rsidRPr="002A597A" w:rsidRDefault="005C0338" w:rsidP="00A078E2">
      <w:pPr>
        <w:pStyle w:val="Ontwerpnotule"/>
        <w:numPr>
          <w:ilvl w:val="0"/>
          <w:numId w:val="3"/>
        </w:numPr>
        <w:rPr>
          <w:rFonts w:ascii="Arial" w:hAnsi="Arial" w:cs="Arial"/>
          <w:sz w:val="22"/>
          <w:szCs w:val="22"/>
          <w:lang w:val="nl-BE"/>
        </w:rPr>
      </w:pPr>
      <w:r w:rsidRPr="002A597A">
        <w:rPr>
          <w:rFonts w:ascii="Arial" w:hAnsi="Arial" w:cs="Arial"/>
          <w:sz w:val="22"/>
          <w:szCs w:val="22"/>
          <w:lang w:val="nl-BE"/>
        </w:rPr>
        <w:t xml:space="preserve">De bevoegdheid tot het vaststellen van de gemeentelijke aanvullende reglementen op de politie van het wegverkeer op het grondgebied van de gemeente Aartselaar toevertrouwd is aan het College van Burgemeester en Schepenen volgens </w:t>
      </w:r>
      <w:r w:rsidR="005231FB" w:rsidRPr="002A597A">
        <w:rPr>
          <w:rFonts w:ascii="Arial" w:hAnsi="Arial" w:cs="Arial"/>
          <w:sz w:val="22"/>
          <w:szCs w:val="22"/>
          <w:lang w:val="nl-BE"/>
        </w:rPr>
        <w:t>beslissing van gemeenteraad van 16 december 2013;</w:t>
      </w:r>
    </w:p>
    <w:p w:rsidR="005231FB" w:rsidRPr="002A597A" w:rsidRDefault="005231FB" w:rsidP="00A078E2">
      <w:pPr>
        <w:pStyle w:val="Ontwerpnotule"/>
        <w:numPr>
          <w:ilvl w:val="0"/>
          <w:numId w:val="3"/>
        </w:numPr>
        <w:rPr>
          <w:rFonts w:ascii="Arial" w:hAnsi="Arial" w:cs="Arial"/>
          <w:sz w:val="22"/>
          <w:szCs w:val="22"/>
          <w:lang w:val="nl-BE"/>
        </w:rPr>
      </w:pPr>
      <w:r w:rsidRPr="002A597A">
        <w:rPr>
          <w:rFonts w:ascii="Arial" w:hAnsi="Arial" w:cs="Arial"/>
          <w:sz w:val="22"/>
          <w:szCs w:val="22"/>
          <w:lang w:val="nl-BE"/>
        </w:rPr>
        <w:t>De veiligheid van de weggebruikers en het verkeer in het algemeen zo optimaal mogelijk dient verzekerd te worden;</w:t>
      </w:r>
    </w:p>
    <w:p w:rsidR="005231FB" w:rsidRPr="002A597A" w:rsidRDefault="005231FB" w:rsidP="00A078E2">
      <w:pPr>
        <w:pStyle w:val="Ontwerpnotule"/>
        <w:numPr>
          <w:ilvl w:val="0"/>
          <w:numId w:val="3"/>
        </w:numPr>
        <w:rPr>
          <w:rFonts w:ascii="Arial" w:hAnsi="Arial" w:cs="Arial"/>
          <w:sz w:val="22"/>
          <w:szCs w:val="22"/>
          <w:lang w:val="nl-BE"/>
        </w:rPr>
      </w:pPr>
      <w:r w:rsidRPr="002A597A">
        <w:rPr>
          <w:rFonts w:ascii="Arial" w:hAnsi="Arial" w:cs="Arial"/>
          <w:sz w:val="22"/>
          <w:szCs w:val="22"/>
          <w:lang w:val="nl-BE"/>
        </w:rPr>
        <w:t>Het gunstig advies dat de verkeerscel Aartselaar ter zake verstrekte;</w:t>
      </w:r>
    </w:p>
    <w:p w:rsidR="00A7056B" w:rsidRPr="002A597A" w:rsidRDefault="00A7056B" w:rsidP="00A7056B">
      <w:pPr>
        <w:pStyle w:val="Ontwerpnotule"/>
        <w:numPr>
          <w:ilvl w:val="0"/>
          <w:numId w:val="3"/>
        </w:numPr>
        <w:rPr>
          <w:rFonts w:ascii="Arial" w:hAnsi="Arial" w:cs="Arial"/>
          <w:sz w:val="22"/>
          <w:szCs w:val="22"/>
          <w:lang w:val="nl-BE"/>
        </w:rPr>
      </w:pPr>
      <w:r w:rsidRPr="002A597A">
        <w:rPr>
          <w:rFonts w:ascii="Arial" w:hAnsi="Arial" w:cs="Arial"/>
          <w:sz w:val="22"/>
          <w:szCs w:val="22"/>
        </w:rPr>
        <w:t xml:space="preserve">Het aangewezen is de </w:t>
      </w:r>
      <w:r w:rsidR="001E4A2C" w:rsidRPr="002A597A">
        <w:rPr>
          <w:rFonts w:ascii="Arial" w:hAnsi="Arial" w:cs="Arial"/>
          <w:sz w:val="22"/>
          <w:szCs w:val="22"/>
        </w:rPr>
        <w:t>maatregel “éénrichtingsverkeer”</w:t>
      </w:r>
      <w:r w:rsidR="00837BED" w:rsidRPr="002A597A">
        <w:rPr>
          <w:rFonts w:ascii="Arial" w:hAnsi="Arial" w:cs="Arial"/>
          <w:sz w:val="22"/>
          <w:szCs w:val="22"/>
        </w:rPr>
        <w:t>,</w:t>
      </w:r>
      <w:r w:rsidR="001E4A2C" w:rsidRPr="002A597A">
        <w:rPr>
          <w:rFonts w:ascii="Arial" w:hAnsi="Arial" w:cs="Arial"/>
          <w:sz w:val="22"/>
          <w:szCs w:val="22"/>
        </w:rPr>
        <w:t xml:space="preserve"> </w:t>
      </w:r>
      <w:r w:rsidR="00837BED" w:rsidRPr="002A597A">
        <w:rPr>
          <w:rFonts w:ascii="Arial" w:hAnsi="Arial" w:cs="Arial"/>
          <w:sz w:val="22"/>
          <w:szCs w:val="22"/>
        </w:rPr>
        <w:t xml:space="preserve">met de rijrichting van de Kapellestraat naar de Leon Gilliotlaan, </w:t>
      </w:r>
      <w:r w:rsidRPr="002A597A">
        <w:rPr>
          <w:rFonts w:ascii="Arial" w:hAnsi="Arial" w:cs="Arial"/>
          <w:sz w:val="22"/>
          <w:szCs w:val="22"/>
        </w:rPr>
        <w:t>toe te passen om de veiligheid en doorstroming in de straat te verbeteren;</w:t>
      </w:r>
    </w:p>
    <w:p w:rsidR="00A7056B" w:rsidRPr="002A597A" w:rsidRDefault="00A7056B" w:rsidP="00A7056B">
      <w:pPr>
        <w:pStyle w:val="Ontwerpnotule"/>
        <w:widowControl/>
        <w:numPr>
          <w:ilvl w:val="0"/>
          <w:numId w:val="3"/>
        </w:numPr>
        <w:jc w:val="both"/>
        <w:rPr>
          <w:rFonts w:ascii="Arial" w:hAnsi="Arial" w:cs="Arial"/>
          <w:sz w:val="22"/>
          <w:szCs w:val="22"/>
        </w:rPr>
      </w:pPr>
      <w:r w:rsidRPr="002A597A">
        <w:rPr>
          <w:rFonts w:ascii="Arial" w:hAnsi="Arial" w:cs="Arial"/>
          <w:sz w:val="22"/>
          <w:szCs w:val="22"/>
          <w:lang w:val="nl-BE"/>
        </w:rPr>
        <w:t>Het aangewezen is om het verkeer voor de fietsers, speedpedelecs en bromfietsers klasse A wel in beide richtingen toe te laten;</w:t>
      </w:r>
    </w:p>
    <w:p w:rsidR="008D079E" w:rsidRPr="002A597A" w:rsidRDefault="001E4A2C" w:rsidP="00A078E2">
      <w:pPr>
        <w:pStyle w:val="Ontwerpnotule"/>
        <w:numPr>
          <w:ilvl w:val="0"/>
          <w:numId w:val="3"/>
        </w:numPr>
        <w:rPr>
          <w:rFonts w:ascii="Arial" w:hAnsi="Arial" w:cs="Arial"/>
          <w:sz w:val="22"/>
          <w:szCs w:val="22"/>
          <w:lang w:val="nl-BE"/>
        </w:rPr>
      </w:pPr>
      <w:r w:rsidRPr="002A597A">
        <w:rPr>
          <w:rFonts w:ascii="Arial" w:hAnsi="Arial" w:cs="Arial"/>
          <w:sz w:val="22"/>
          <w:szCs w:val="22"/>
          <w:lang w:val="nl-BE"/>
        </w:rPr>
        <w:t>Het aangewezen is om gedeeltelijk bermparkeren toe te verplichten aan de zijde met de pare huisnummers;</w:t>
      </w:r>
    </w:p>
    <w:p w:rsidR="00664C0B" w:rsidRPr="002A597A" w:rsidRDefault="00664C0B" w:rsidP="00664C0B">
      <w:pPr>
        <w:pStyle w:val="Ontwerpnotule"/>
        <w:numPr>
          <w:ilvl w:val="0"/>
          <w:numId w:val="3"/>
        </w:numPr>
        <w:rPr>
          <w:rFonts w:ascii="Arial" w:hAnsi="Arial" w:cs="Arial"/>
          <w:strike/>
          <w:sz w:val="22"/>
          <w:szCs w:val="22"/>
          <w:lang w:val="nl-BE"/>
        </w:rPr>
      </w:pPr>
      <w:r w:rsidRPr="002A597A">
        <w:rPr>
          <w:rFonts w:ascii="Arial" w:hAnsi="Arial" w:cs="Arial"/>
          <w:sz w:val="22"/>
          <w:szCs w:val="22"/>
          <w:lang w:val="nl-BE"/>
        </w:rPr>
        <w:t>De aanleg van de openbare weg rond de panden met huisnummer 4</w:t>
      </w:r>
      <w:r w:rsidR="004550C2" w:rsidRPr="002A597A">
        <w:rPr>
          <w:rFonts w:ascii="Arial" w:hAnsi="Arial" w:cs="Arial"/>
          <w:sz w:val="22"/>
          <w:szCs w:val="22"/>
          <w:lang w:val="nl-BE"/>
        </w:rPr>
        <w:t xml:space="preserve">-1, 4-2 en 4-3 </w:t>
      </w:r>
      <w:r w:rsidRPr="002A597A">
        <w:rPr>
          <w:rFonts w:ascii="Arial" w:hAnsi="Arial" w:cs="Arial"/>
          <w:sz w:val="22"/>
          <w:szCs w:val="22"/>
          <w:lang w:val="nl-BE"/>
        </w:rPr>
        <w:t xml:space="preserve">voldoet </w:t>
      </w:r>
      <w:r w:rsidR="004550C2" w:rsidRPr="002A597A">
        <w:rPr>
          <w:rFonts w:ascii="Arial" w:hAnsi="Arial" w:cs="Arial"/>
          <w:sz w:val="22"/>
          <w:szCs w:val="22"/>
          <w:lang w:val="nl-BE"/>
        </w:rPr>
        <w:t>als</w:t>
      </w:r>
      <w:r w:rsidRPr="002A597A">
        <w:rPr>
          <w:rFonts w:ascii="Arial" w:hAnsi="Arial" w:cs="Arial"/>
          <w:sz w:val="22"/>
          <w:szCs w:val="22"/>
          <w:lang w:val="nl-BE"/>
        </w:rPr>
        <w:t xml:space="preserve"> woonerf;</w:t>
      </w:r>
    </w:p>
    <w:p w:rsidR="00664C0B" w:rsidRPr="002A597A" w:rsidRDefault="00664C0B" w:rsidP="00664C0B">
      <w:pPr>
        <w:pStyle w:val="Ontwerpnotule"/>
        <w:numPr>
          <w:ilvl w:val="0"/>
          <w:numId w:val="3"/>
        </w:numPr>
        <w:rPr>
          <w:rFonts w:ascii="Arial" w:hAnsi="Arial" w:cs="Arial"/>
          <w:strike/>
          <w:sz w:val="22"/>
          <w:szCs w:val="22"/>
          <w:lang w:val="nl-BE"/>
        </w:rPr>
      </w:pPr>
      <w:r w:rsidRPr="002A597A">
        <w:rPr>
          <w:rFonts w:ascii="Arial" w:hAnsi="Arial" w:cs="Arial"/>
          <w:sz w:val="22"/>
          <w:szCs w:val="22"/>
          <w:lang w:val="nl-BE"/>
        </w:rPr>
        <w:t>Het woonerf qua voorrangregeling ondergeschikt dient te zijn tov de Palmboomstraat;</w:t>
      </w:r>
    </w:p>
    <w:p w:rsidR="00664C0B" w:rsidRPr="002A597A" w:rsidRDefault="00664C0B" w:rsidP="00664C0B">
      <w:pPr>
        <w:pStyle w:val="Ontwerpnotule"/>
        <w:numPr>
          <w:ilvl w:val="0"/>
          <w:numId w:val="3"/>
        </w:numPr>
        <w:rPr>
          <w:rFonts w:ascii="Arial" w:hAnsi="Arial" w:cs="Arial"/>
          <w:strike/>
          <w:sz w:val="22"/>
          <w:szCs w:val="22"/>
          <w:lang w:val="nl-BE"/>
        </w:rPr>
      </w:pPr>
      <w:r w:rsidRPr="002A597A">
        <w:rPr>
          <w:rFonts w:ascii="Arial" w:hAnsi="Arial" w:cs="Arial"/>
          <w:sz w:val="22"/>
          <w:szCs w:val="22"/>
          <w:lang w:val="nl-BE"/>
        </w:rPr>
        <w:t>Het verkeer komende uit het woonerf verplicht dient te worden rechts af te slaan aangezien in de Palmboomstraat de maatregel “éénrichtingsverkeer” geldt;</w:t>
      </w:r>
    </w:p>
    <w:p w:rsidR="004550C2" w:rsidRPr="002A597A" w:rsidRDefault="004550C2" w:rsidP="004550C2">
      <w:pPr>
        <w:pStyle w:val="Ontwerpnotule"/>
        <w:numPr>
          <w:ilvl w:val="0"/>
          <w:numId w:val="3"/>
        </w:numPr>
        <w:rPr>
          <w:rFonts w:ascii="Arial" w:hAnsi="Arial" w:cs="Arial"/>
          <w:sz w:val="22"/>
          <w:szCs w:val="22"/>
          <w:lang w:val="nl-BE"/>
        </w:rPr>
      </w:pPr>
      <w:r w:rsidRPr="002A597A">
        <w:rPr>
          <w:rFonts w:ascii="Arial" w:hAnsi="Arial" w:cs="Arial"/>
          <w:sz w:val="22"/>
          <w:szCs w:val="22"/>
          <w:lang w:val="nl-BE"/>
        </w:rPr>
        <w:t xml:space="preserve">De mogelijkheid kan geboden worden aan </w:t>
      </w:r>
      <w:r w:rsidR="00BD294B" w:rsidRPr="002A597A">
        <w:rPr>
          <w:rFonts w:ascii="Arial" w:hAnsi="Arial" w:cs="Arial"/>
          <w:sz w:val="22"/>
          <w:szCs w:val="22"/>
          <w:lang w:val="nl-BE"/>
        </w:rPr>
        <w:t>personen met een handicap</w:t>
      </w:r>
      <w:r w:rsidRPr="002A597A">
        <w:rPr>
          <w:rFonts w:ascii="Arial" w:hAnsi="Arial" w:cs="Arial"/>
          <w:sz w:val="22"/>
          <w:szCs w:val="22"/>
          <w:lang w:val="nl-BE"/>
        </w:rPr>
        <w:t xml:space="preserve"> om te parkeren in hun woonomgeving;</w:t>
      </w:r>
    </w:p>
    <w:p w:rsidR="00AB0019" w:rsidRPr="002A597A" w:rsidRDefault="00AB0019" w:rsidP="004550C2">
      <w:pPr>
        <w:pStyle w:val="Ontwerpnotule"/>
        <w:numPr>
          <w:ilvl w:val="0"/>
          <w:numId w:val="3"/>
        </w:numPr>
        <w:rPr>
          <w:rFonts w:ascii="Arial" w:hAnsi="Arial" w:cs="Arial"/>
          <w:sz w:val="22"/>
          <w:szCs w:val="22"/>
          <w:lang w:val="nl-BE"/>
        </w:rPr>
      </w:pPr>
      <w:r w:rsidRPr="002A597A">
        <w:rPr>
          <w:rFonts w:ascii="Arial" w:hAnsi="Arial" w:cs="Arial"/>
          <w:sz w:val="22"/>
          <w:szCs w:val="22"/>
          <w:lang w:val="nl-BE"/>
        </w:rPr>
        <w:t>Er behoefte is om parkeerplaatsen te voorzien met beperkte parkeertijd omwille van de talrijke kortstondige interventies van zorgverleners aan het Sociaal Huis.</w:t>
      </w:r>
    </w:p>
    <w:p w:rsidR="00FA0F8E" w:rsidRPr="002A597A" w:rsidRDefault="00FA0F8E" w:rsidP="004550C2">
      <w:pPr>
        <w:pStyle w:val="Ontwerpnotule"/>
        <w:numPr>
          <w:ilvl w:val="0"/>
          <w:numId w:val="3"/>
        </w:numPr>
        <w:rPr>
          <w:rFonts w:ascii="Arial" w:hAnsi="Arial" w:cs="Arial"/>
          <w:sz w:val="22"/>
          <w:szCs w:val="22"/>
          <w:lang w:val="nl-BE"/>
        </w:rPr>
      </w:pPr>
      <w:r w:rsidRPr="002A597A">
        <w:rPr>
          <w:rFonts w:ascii="Arial" w:hAnsi="Arial" w:cs="Arial"/>
          <w:sz w:val="22"/>
          <w:szCs w:val="22"/>
          <w:lang w:val="nl-BE"/>
        </w:rPr>
        <w:t>Er een elektrische laadpaal voor elektrische voertuigen geïnstalleerd is;</w:t>
      </w:r>
    </w:p>
    <w:p w:rsidR="00FA0F8E" w:rsidRPr="002A597A" w:rsidRDefault="00FA0F8E" w:rsidP="004550C2">
      <w:pPr>
        <w:pStyle w:val="Ontwerpnotule"/>
        <w:numPr>
          <w:ilvl w:val="0"/>
          <w:numId w:val="3"/>
        </w:numPr>
        <w:rPr>
          <w:rFonts w:ascii="Arial" w:hAnsi="Arial" w:cs="Arial"/>
          <w:sz w:val="22"/>
          <w:szCs w:val="22"/>
          <w:lang w:val="nl-BE"/>
        </w:rPr>
      </w:pPr>
      <w:r w:rsidRPr="002A597A">
        <w:rPr>
          <w:rFonts w:ascii="Arial" w:hAnsi="Arial" w:cs="Arial"/>
          <w:sz w:val="22"/>
          <w:szCs w:val="22"/>
          <w:lang w:val="nl-BE"/>
        </w:rPr>
        <w:t>Het omwille van de veiligheid aangewezen is om de vrachtwagen ruimte te geven om achteraan op de parking te keren zodat deze niet achterwaarts een grote afstand moet afleggen;</w:t>
      </w:r>
    </w:p>
    <w:p w:rsidR="00372A0B" w:rsidRPr="002A597A" w:rsidRDefault="00372A0B" w:rsidP="00372A0B">
      <w:pPr>
        <w:pStyle w:val="Ontwerpnotule"/>
        <w:numPr>
          <w:ilvl w:val="0"/>
          <w:numId w:val="3"/>
        </w:numPr>
        <w:rPr>
          <w:rFonts w:ascii="Arial" w:hAnsi="Arial" w:cs="Arial"/>
          <w:sz w:val="22"/>
          <w:szCs w:val="22"/>
          <w:lang w:val="nl-BE"/>
        </w:rPr>
      </w:pPr>
      <w:r w:rsidRPr="002A597A">
        <w:rPr>
          <w:rFonts w:ascii="Arial" w:hAnsi="Arial" w:cs="Arial"/>
          <w:sz w:val="22"/>
          <w:szCs w:val="22"/>
          <w:lang w:val="nl-BE"/>
        </w:rPr>
        <w:t>De Palmboomstraat ondergeschikt is aan de Leon Gilliotlaan;</w:t>
      </w:r>
    </w:p>
    <w:p w:rsidR="00372A0B" w:rsidRPr="002A597A" w:rsidRDefault="00372A0B" w:rsidP="004550C2">
      <w:pPr>
        <w:pStyle w:val="Ontwerpnotule"/>
        <w:numPr>
          <w:ilvl w:val="0"/>
          <w:numId w:val="3"/>
        </w:numPr>
        <w:rPr>
          <w:rFonts w:ascii="Arial" w:hAnsi="Arial" w:cs="Arial"/>
          <w:sz w:val="22"/>
          <w:szCs w:val="22"/>
          <w:lang w:val="nl-BE"/>
        </w:rPr>
      </w:pPr>
    </w:p>
    <w:p w:rsidR="004550C2" w:rsidRPr="002A597A" w:rsidRDefault="004550C2" w:rsidP="004420DF">
      <w:pPr>
        <w:pStyle w:val="Ontwerpnotule"/>
        <w:ind w:left="720"/>
        <w:rPr>
          <w:rFonts w:ascii="Arial" w:hAnsi="Arial" w:cs="Arial"/>
          <w:strike/>
          <w:sz w:val="22"/>
          <w:szCs w:val="22"/>
          <w:lang w:val="nl-BE"/>
        </w:rPr>
      </w:pPr>
    </w:p>
    <w:p w:rsidR="00ED144C" w:rsidRPr="006E5D65" w:rsidRDefault="00ED144C" w:rsidP="00ED144C">
      <w:pPr>
        <w:pStyle w:val="Ontwerpnotule"/>
        <w:rPr>
          <w:rFonts w:ascii="Arial" w:hAnsi="Arial" w:cs="Arial"/>
          <w:color w:val="0070C0"/>
          <w:sz w:val="22"/>
          <w:szCs w:val="22"/>
          <w:lang w:val="nl-BE"/>
        </w:rPr>
      </w:pPr>
    </w:p>
    <w:p w:rsidR="00065599" w:rsidRPr="002A597A" w:rsidRDefault="00ED144C" w:rsidP="00065599">
      <w:pPr>
        <w:pStyle w:val="Lijstalinea"/>
        <w:numPr>
          <w:ilvl w:val="0"/>
          <w:numId w:val="6"/>
        </w:numPr>
        <w:rPr>
          <w:rFonts w:ascii="Arial" w:hAnsi="Arial" w:cs="Arial"/>
          <w:b/>
          <w:sz w:val="22"/>
          <w:szCs w:val="22"/>
        </w:rPr>
      </w:pPr>
      <w:r w:rsidRPr="002A597A">
        <w:rPr>
          <w:rFonts w:ascii="Arial" w:hAnsi="Arial" w:cs="Arial"/>
          <w:b/>
          <w:sz w:val="22"/>
          <w:szCs w:val="22"/>
        </w:rPr>
        <w:t>De verkeerslichten</w:t>
      </w:r>
    </w:p>
    <w:p w:rsidR="001B5942" w:rsidRPr="002A597A" w:rsidRDefault="00202704" w:rsidP="001B5942">
      <w:pPr>
        <w:pStyle w:val="Ontwerpnotule"/>
        <w:numPr>
          <w:ilvl w:val="0"/>
          <w:numId w:val="9"/>
        </w:numPr>
        <w:rPr>
          <w:rFonts w:ascii="Arial" w:hAnsi="Arial" w:cs="Arial"/>
          <w:i/>
          <w:sz w:val="22"/>
          <w:szCs w:val="22"/>
        </w:rPr>
      </w:pPr>
      <w:r w:rsidRPr="002A597A">
        <w:rPr>
          <w:rFonts w:ascii="Arial" w:hAnsi="Arial" w:cs="Arial"/>
          <w:i/>
          <w:sz w:val="22"/>
          <w:szCs w:val="22"/>
        </w:rPr>
        <w:t>Niet van toepassing</w:t>
      </w:r>
    </w:p>
    <w:p w:rsidR="001B5942" w:rsidRPr="002A597A" w:rsidRDefault="001B5942" w:rsidP="001B5942">
      <w:pPr>
        <w:pStyle w:val="Ontwerpnotule"/>
        <w:ind w:left="720"/>
        <w:rPr>
          <w:rFonts w:ascii="Arial" w:hAnsi="Arial" w:cs="Arial"/>
          <w:i/>
          <w:sz w:val="22"/>
          <w:szCs w:val="22"/>
        </w:rPr>
      </w:pPr>
    </w:p>
    <w:p w:rsidR="00065599" w:rsidRPr="002A597A" w:rsidRDefault="00065599" w:rsidP="00065599">
      <w:pPr>
        <w:pStyle w:val="Lijstalinea"/>
        <w:numPr>
          <w:ilvl w:val="0"/>
          <w:numId w:val="6"/>
        </w:numPr>
        <w:rPr>
          <w:rFonts w:ascii="Arial" w:hAnsi="Arial" w:cs="Arial"/>
          <w:b/>
          <w:sz w:val="22"/>
          <w:szCs w:val="22"/>
        </w:rPr>
      </w:pPr>
      <w:r w:rsidRPr="002A597A">
        <w:rPr>
          <w:rFonts w:ascii="Arial" w:hAnsi="Arial" w:cs="Arial"/>
          <w:b/>
          <w:sz w:val="22"/>
          <w:szCs w:val="22"/>
        </w:rPr>
        <w:t>De voorrangsborden, met uitzondering van het verkeersbord B17</w:t>
      </w:r>
    </w:p>
    <w:p w:rsidR="00A7056B" w:rsidRPr="002A597A" w:rsidRDefault="00664C0B" w:rsidP="00A7056B">
      <w:pPr>
        <w:pStyle w:val="Ontwerpnotule"/>
        <w:numPr>
          <w:ilvl w:val="0"/>
          <w:numId w:val="15"/>
        </w:numPr>
        <w:rPr>
          <w:rFonts w:ascii="Arial" w:hAnsi="Arial" w:cs="Arial"/>
          <w:i/>
          <w:sz w:val="22"/>
          <w:szCs w:val="22"/>
        </w:rPr>
      </w:pPr>
      <w:r w:rsidRPr="002A597A">
        <w:rPr>
          <w:rFonts w:ascii="Arial" w:hAnsi="Arial" w:cs="Arial"/>
          <w:i/>
          <w:sz w:val="22"/>
          <w:szCs w:val="22"/>
        </w:rPr>
        <w:t>Het verkeer komende uit het woonerf</w:t>
      </w:r>
      <w:r w:rsidR="00190503" w:rsidRPr="002A597A">
        <w:rPr>
          <w:rFonts w:ascii="Arial" w:hAnsi="Arial" w:cs="Arial"/>
          <w:i/>
          <w:sz w:val="22"/>
          <w:szCs w:val="22"/>
        </w:rPr>
        <w:t xml:space="preserve"> is verplicht voorrang te verlenen aan het verkeer in de Palmboomstraat. Dit wort aangeduid met het bord B1 aan het kruispunt met de Palmboomstraat.</w:t>
      </w:r>
    </w:p>
    <w:p w:rsidR="00372A0B" w:rsidRPr="002A597A" w:rsidRDefault="00372A0B" w:rsidP="00372A0B">
      <w:pPr>
        <w:pStyle w:val="Ontwerpnotule"/>
        <w:numPr>
          <w:ilvl w:val="0"/>
          <w:numId w:val="15"/>
        </w:numPr>
        <w:rPr>
          <w:rFonts w:ascii="Arial" w:hAnsi="Arial" w:cs="Arial"/>
          <w:i/>
          <w:sz w:val="22"/>
          <w:szCs w:val="22"/>
        </w:rPr>
      </w:pPr>
      <w:r w:rsidRPr="002A597A">
        <w:rPr>
          <w:rFonts w:ascii="Arial" w:hAnsi="Arial" w:cs="Arial"/>
          <w:i/>
          <w:sz w:val="22"/>
          <w:szCs w:val="22"/>
        </w:rPr>
        <w:t>De Palmboomstraat is ondergeschikt aan de</w:t>
      </w:r>
      <w:r w:rsidRPr="002A597A">
        <w:rPr>
          <w:rFonts w:ascii="Arial" w:hAnsi="Arial" w:cs="Arial"/>
          <w:sz w:val="22"/>
          <w:szCs w:val="22"/>
          <w:lang w:val="nl-BE"/>
        </w:rPr>
        <w:t xml:space="preserve"> Leon Gilliotlaan</w:t>
      </w:r>
      <w:r w:rsidRPr="002A597A">
        <w:rPr>
          <w:rFonts w:ascii="Arial" w:hAnsi="Arial" w:cs="Arial"/>
          <w:i/>
          <w:sz w:val="22"/>
          <w:szCs w:val="22"/>
        </w:rPr>
        <w:t>. Dit wordt kenbaar gemaakt door het plaatse</w:t>
      </w:r>
      <w:r w:rsidR="00BF72D1" w:rsidRPr="002A597A">
        <w:rPr>
          <w:rFonts w:ascii="Arial" w:hAnsi="Arial" w:cs="Arial"/>
          <w:i/>
          <w:sz w:val="22"/>
          <w:szCs w:val="22"/>
        </w:rPr>
        <w:t>n van het bord B1 + een streep gevormd door witte driehoeken (haaientanden MB 11/10/1976 art. 18.2)</w:t>
      </w:r>
      <w:r w:rsidRPr="002A597A">
        <w:rPr>
          <w:rFonts w:ascii="Arial" w:hAnsi="Arial" w:cs="Arial"/>
          <w:i/>
          <w:sz w:val="22"/>
          <w:szCs w:val="22"/>
        </w:rPr>
        <w:t>.</w:t>
      </w:r>
    </w:p>
    <w:p w:rsidR="001B5942" w:rsidRPr="002A597A" w:rsidRDefault="001B5942" w:rsidP="001B5942">
      <w:pPr>
        <w:pStyle w:val="Lijstalinea"/>
        <w:rPr>
          <w:rFonts w:ascii="Arial" w:hAnsi="Arial" w:cs="Arial"/>
          <w:b/>
          <w:sz w:val="22"/>
          <w:szCs w:val="22"/>
        </w:rPr>
      </w:pPr>
    </w:p>
    <w:p w:rsidR="00065599" w:rsidRPr="002A597A" w:rsidRDefault="00065599" w:rsidP="00065599">
      <w:pPr>
        <w:pStyle w:val="Lijstalinea"/>
        <w:numPr>
          <w:ilvl w:val="0"/>
          <w:numId w:val="6"/>
        </w:numPr>
        <w:rPr>
          <w:rFonts w:ascii="Arial" w:hAnsi="Arial" w:cs="Arial"/>
          <w:b/>
          <w:sz w:val="22"/>
          <w:szCs w:val="22"/>
        </w:rPr>
      </w:pPr>
      <w:r w:rsidRPr="002A597A">
        <w:rPr>
          <w:rFonts w:ascii="Arial" w:hAnsi="Arial" w:cs="Arial"/>
          <w:b/>
          <w:sz w:val="22"/>
          <w:szCs w:val="22"/>
        </w:rPr>
        <w:t>De verbodsborden</w:t>
      </w:r>
    </w:p>
    <w:p w:rsidR="00A7056B" w:rsidRPr="002A597A" w:rsidRDefault="0040763F" w:rsidP="00A7056B">
      <w:pPr>
        <w:pStyle w:val="Ontwerpnotule"/>
        <w:numPr>
          <w:ilvl w:val="1"/>
          <w:numId w:val="6"/>
        </w:numPr>
        <w:rPr>
          <w:rFonts w:ascii="Arial" w:hAnsi="Arial" w:cs="Arial"/>
          <w:i/>
          <w:sz w:val="22"/>
          <w:szCs w:val="22"/>
        </w:rPr>
      </w:pPr>
      <w:r w:rsidRPr="002A597A">
        <w:rPr>
          <w:rFonts w:ascii="Arial" w:hAnsi="Arial" w:cs="Arial"/>
          <w:i/>
          <w:sz w:val="22"/>
          <w:szCs w:val="22"/>
          <w:lang w:val="nl-BE"/>
        </w:rPr>
        <w:t xml:space="preserve">In de Palmboomstraat geldt de maatregel “éénrichtingsverkeer”. </w:t>
      </w:r>
      <w:r w:rsidR="00837BED" w:rsidRPr="002A597A">
        <w:rPr>
          <w:rFonts w:ascii="Arial" w:hAnsi="Arial" w:cs="Arial"/>
          <w:i/>
          <w:sz w:val="22"/>
          <w:szCs w:val="22"/>
          <w:lang w:val="nl-BE"/>
        </w:rPr>
        <w:t xml:space="preserve">Het is verboden de </w:t>
      </w:r>
      <w:r w:rsidR="001E4A2C" w:rsidRPr="002A597A">
        <w:rPr>
          <w:rFonts w:ascii="Arial" w:hAnsi="Arial" w:cs="Arial"/>
          <w:i/>
          <w:sz w:val="22"/>
          <w:szCs w:val="22"/>
          <w:lang w:val="nl-BE"/>
        </w:rPr>
        <w:t>Palmboomstraat</w:t>
      </w:r>
      <w:r w:rsidR="00837BED" w:rsidRPr="002A597A">
        <w:rPr>
          <w:rFonts w:ascii="Arial" w:hAnsi="Arial" w:cs="Arial"/>
          <w:i/>
          <w:sz w:val="22"/>
          <w:szCs w:val="22"/>
          <w:lang w:val="nl-BE"/>
        </w:rPr>
        <w:t xml:space="preserve"> in te rijden langs via het kruispunt aan de Leon Gilliotlaan, uitgezonderd fietsen en bromfietsen klasse A. Om dit aan te duiden </w:t>
      </w:r>
      <w:r w:rsidR="00A7056B" w:rsidRPr="002A597A">
        <w:rPr>
          <w:rFonts w:ascii="Arial" w:hAnsi="Arial" w:cs="Arial"/>
          <w:i/>
          <w:sz w:val="22"/>
          <w:szCs w:val="22"/>
        </w:rPr>
        <w:t>is een bord C</w:t>
      </w:r>
      <w:r w:rsidR="008B08F4" w:rsidRPr="002A597A">
        <w:rPr>
          <w:rFonts w:ascii="Arial" w:hAnsi="Arial" w:cs="Arial"/>
          <w:i/>
          <w:sz w:val="22"/>
          <w:szCs w:val="22"/>
        </w:rPr>
        <w:t xml:space="preserve">1 </w:t>
      </w:r>
      <w:r w:rsidR="00F64124" w:rsidRPr="002A597A">
        <w:rPr>
          <w:rFonts w:ascii="Arial" w:hAnsi="Arial" w:cs="Arial"/>
          <w:i/>
          <w:sz w:val="22"/>
          <w:szCs w:val="22"/>
        </w:rPr>
        <w:t xml:space="preserve">+ onderbord M12 </w:t>
      </w:r>
      <w:r w:rsidR="008B08F4" w:rsidRPr="002A597A">
        <w:rPr>
          <w:rFonts w:ascii="Arial" w:hAnsi="Arial" w:cs="Arial"/>
          <w:i/>
          <w:sz w:val="22"/>
          <w:szCs w:val="22"/>
        </w:rPr>
        <w:t xml:space="preserve">geplaatst </w:t>
      </w:r>
      <w:r w:rsidR="00A7056B" w:rsidRPr="002A597A">
        <w:rPr>
          <w:rFonts w:ascii="Arial" w:hAnsi="Arial" w:cs="Arial"/>
          <w:i/>
          <w:sz w:val="22"/>
          <w:szCs w:val="22"/>
        </w:rPr>
        <w:t>aan het kru</w:t>
      </w:r>
      <w:r w:rsidR="001E4A2C" w:rsidRPr="002A597A">
        <w:rPr>
          <w:rFonts w:ascii="Arial" w:hAnsi="Arial" w:cs="Arial"/>
          <w:i/>
          <w:sz w:val="22"/>
          <w:szCs w:val="22"/>
        </w:rPr>
        <w:t>ispunt met de Leon Gilliotlaan.</w:t>
      </w:r>
    </w:p>
    <w:p w:rsidR="002B3AF5" w:rsidRPr="002A597A" w:rsidRDefault="002B3AF5" w:rsidP="002B3AF5">
      <w:pPr>
        <w:pStyle w:val="Ontwerpnotule"/>
        <w:ind w:left="340"/>
        <w:rPr>
          <w:rFonts w:ascii="Arial" w:hAnsi="Arial" w:cs="Arial"/>
          <w:i/>
          <w:sz w:val="22"/>
          <w:szCs w:val="22"/>
        </w:rPr>
      </w:pPr>
    </w:p>
    <w:p w:rsidR="00065599" w:rsidRPr="002A597A" w:rsidRDefault="00065599" w:rsidP="00065599">
      <w:pPr>
        <w:pStyle w:val="Lijstalinea"/>
        <w:numPr>
          <w:ilvl w:val="0"/>
          <w:numId w:val="6"/>
        </w:numPr>
        <w:rPr>
          <w:rFonts w:ascii="Arial" w:hAnsi="Arial" w:cs="Arial"/>
          <w:b/>
          <w:sz w:val="22"/>
          <w:szCs w:val="22"/>
        </w:rPr>
      </w:pPr>
      <w:r w:rsidRPr="002A597A">
        <w:rPr>
          <w:rFonts w:ascii="Arial" w:hAnsi="Arial" w:cs="Arial"/>
          <w:b/>
          <w:sz w:val="22"/>
          <w:szCs w:val="22"/>
        </w:rPr>
        <w:t>De gebodsborden</w:t>
      </w:r>
    </w:p>
    <w:p w:rsidR="002B3AF5" w:rsidRPr="002A597A" w:rsidRDefault="00664C0B" w:rsidP="00371950">
      <w:pPr>
        <w:pStyle w:val="Ontwerpnotule"/>
        <w:numPr>
          <w:ilvl w:val="0"/>
          <w:numId w:val="2"/>
        </w:numPr>
        <w:rPr>
          <w:rFonts w:ascii="Arial" w:hAnsi="Arial" w:cs="Arial"/>
          <w:i/>
          <w:sz w:val="22"/>
          <w:szCs w:val="22"/>
        </w:rPr>
      </w:pPr>
      <w:r w:rsidRPr="002A597A">
        <w:rPr>
          <w:rFonts w:ascii="Arial" w:hAnsi="Arial" w:cs="Arial"/>
          <w:i/>
          <w:sz w:val="22"/>
          <w:szCs w:val="22"/>
        </w:rPr>
        <w:t>Het verkeer komende uit het woonerf is verplicht rechts af te slaan, uitgezonderd fietsers, bromfietsen klasse A en speedpedelecs. Dit wordt aangeduid met het bord D1 (gebogen pijl naar rechts) met onderbord M12.</w:t>
      </w:r>
    </w:p>
    <w:p w:rsidR="00334091" w:rsidRPr="002A597A" w:rsidRDefault="00334091" w:rsidP="00334091">
      <w:pPr>
        <w:pStyle w:val="Lijstalinea"/>
        <w:ind w:left="0"/>
        <w:rPr>
          <w:rFonts w:ascii="Arial" w:hAnsi="Arial" w:cs="Arial"/>
          <w:b/>
          <w:sz w:val="22"/>
          <w:szCs w:val="22"/>
        </w:rPr>
      </w:pPr>
    </w:p>
    <w:p w:rsidR="00065599" w:rsidRPr="002A597A" w:rsidRDefault="00065599" w:rsidP="00065599">
      <w:pPr>
        <w:pStyle w:val="Lijstalinea"/>
        <w:numPr>
          <w:ilvl w:val="0"/>
          <w:numId w:val="6"/>
        </w:numPr>
        <w:rPr>
          <w:rFonts w:ascii="Arial" w:hAnsi="Arial" w:cs="Arial"/>
          <w:b/>
          <w:sz w:val="22"/>
          <w:szCs w:val="22"/>
        </w:rPr>
      </w:pPr>
      <w:r w:rsidRPr="002A597A">
        <w:rPr>
          <w:rFonts w:ascii="Arial" w:hAnsi="Arial" w:cs="Arial"/>
          <w:b/>
          <w:sz w:val="22"/>
          <w:szCs w:val="22"/>
        </w:rPr>
        <w:t>De verkeersborden betreffende het stilstaan en parkeren (inclusief de parkeerautomaten en parkeermeters)</w:t>
      </w:r>
    </w:p>
    <w:p w:rsidR="00591710" w:rsidRPr="002A597A" w:rsidRDefault="001E4A2C" w:rsidP="0077214A">
      <w:pPr>
        <w:pStyle w:val="Lijstalinea"/>
        <w:numPr>
          <w:ilvl w:val="1"/>
          <w:numId w:val="6"/>
        </w:numPr>
        <w:autoSpaceDE w:val="0"/>
        <w:autoSpaceDN w:val="0"/>
        <w:adjustRightInd w:val="0"/>
        <w:rPr>
          <w:rFonts w:ascii="Arial" w:hAnsi="Arial" w:cs="Arial"/>
          <w:i/>
          <w:sz w:val="22"/>
          <w:szCs w:val="22"/>
        </w:rPr>
      </w:pPr>
      <w:r w:rsidRPr="002A597A">
        <w:rPr>
          <w:rFonts w:ascii="Arial" w:hAnsi="Arial" w:cs="Arial"/>
          <w:i/>
          <w:sz w:val="22"/>
          <w:szCs w:val="22"/>
        </w:rPr>
        <w:t>Het is verplicht gedeeltelijk op het voetpad te parkeren aan de zijde met de pare huisnummers. Dit wordt aangeduid met de borden E9f met respectievelijk het onderbord Xa aan het kruispunt met de Kapellest</w:t>
      </w:r>
      <w:r w:rsidR="00C61766" w:rsidRPr="002A597A">
        <w:rPr>
          <w:rFonts w:ascii="Arial" w:hAnsi="Arial" w:cs="Arial"/>
          <w:i/>
          <w:sz w:val="22"/>
          <w:szCs w:val="22"/>
        </w:rPr>
        <w:t>raat, met het onderbord Xd half</w:t>
      </w:r>
      <w:r w:rsidRPr="002A597A">
        <w:rPr>
          <w:rFonts w:ascii="Arial" w:hAnsi="Arial" w:cs="Arial"/>
          <w:i/>
          <w:sz w:val="22"/>
          <w:szCs w:val="22"/>
        </w:rPr>
        <w:t>rweg de straat en met Xb voor het kruispunt met de Leon Gilliotlaan.</w:t>
      </w:r>
    </w:p>
    <w:p w:rsidR="004550C2" w:rsidRPr="002A597A" w:rsidRDefault="004550C2" w:rsidP="004550C2">
      <w:pPr>
        <w:pStyle w:val="Lijstalinea"/>
        <w:numPr>
          <w:ilvl w:val="1"/>
          <w:numId w:val="6"/>
        </w:numPr>
        <w:autoSpaceDE w:val="0"/>
        <w:autoSpaceDN w:val="0"/>
        <w:adjustRightInd w:val="0"/>
        <w:rPr>
          <w:rFonts w:ascii="Arial" w:hAnsi="Arial" w:cs="Arial"/>
          <w:i/>
          <w:sz w:val="22"/>
          <w:szCs w:val="22"/>
        </w:rPr>
      </w:pPr>
      <w:r w:rsidRPr="002A597A">
        <w:rPr>
          <w:rFonts w:ascii="Arial" w:hAnsi="Arial" w:cs="Arial"/>
          <w:i/>
          <w:sz w:val="22"/>
          <w:szCs w:val="22"/>
        </w:rPr>
        <w:t xml:space="preserve">In het woonerf van de Palmboomstraat worden parkeerplaatsen voorbehouden voor </w:t>
      </w:r>
      <w:r w:rsidR="00BD294B" w:rsidRPr="002A597A">
        <w:rPr>
          <w:rFonts w:ascii="Arial" w:hAnsi="Arial" w:cs="Arial"/>
          <w:i/>
          <w:sz w:val="22"/>
          <w:szCs w:val="22"/>
        </w:rPr>
        <w:t>personen met een handicap</w:t>
      </w:r>
      <w:r w:rsidRPr="002A597A">
        <w:rPr>
          <w:rFonts w:ascii="Arial" w:hAnsi="Arial" w:cs="Arial"/>
          <w:i/>
          <w:sz w:val="22"/>
          <w:szCs w:val="22"/>
        </w:rPr>
        <w:t>, die houder zijn van de speciale kaart bedoeld in artikel 27.4.3 of van het in artikel 27.4.1 hiermee gelijkgesteld document. (beide artikels KB 01/12/1975, algemeen reglement op de politie van het wegverkeer). Deze plaatsen zijn:</w:t>
      </w:r>
    </w:p>
    <w:p w:rsidR="004550C2" w:rsidRPr="002A597A" w:rsidRDefault="004550C2" w:rsidP="004550C2">
      <w:pPr>
        <w:pStyle w:val="Lijstalinea"/>
        <w:numPr>
          <w:ilvl w:val="2"/>
          <w:numId w:val="6"/>
        </w:numPr>
        <w:autoSpaceDE w:val="0"/>
        <w:autoSpaceDN w:val="0"/>
        <w:adjustRightInd w:val="0"/>
        <w:rPr>
          <w:rFonts w:ascii="Arial" w:hAnsi="Arial" w:cs="Arial"/>
          <w:i/>
          <w:sz w:val="22"/>
          <w:szCs w:val="22"/>
        </w:rPr>
      </w:pPr>
      <w:r w:rsidRPr="002A597A">
        <w:rPr>
          <w:rFonts w:ascii="Arial" w:hAnsi="Arial" w:cs="Arial"/>
          <w:i/>
          <w:sz w:val="22"/>
          <w:szCs w:val="22"/>
        </w:rPr>
        <w:t>Een parkeerplaats links in de parkeerstrook dwars op de rijrichting aan het begin van het woonerf</w:t>
      </w:r>
    </w:p>
    <w:p w:rsidR="004550C2" w:rsidRPr="002A597A" w:rsidRDefault="004550C2" w:rsidP="004550C2">
      <w:pPr>
        <w:pStyle w:val="Lijstalinea"/>
        <w:numPr>
          <w:ilvl w:val="2"/>
          <w:numId w:val="6"/>
        </w:numPr>
        <w:autoSpaceDE w:val="0"/>
        <w:autoSpaceDN w:val="0"/>
        <w:adjustRightInd w:val="0"/>
        <w:rPr>
          <w:rFonts w:ascii="Arial" w:hAnsi="Arial" w:cs="Arial"/>
          <w:i/>
          <w:sz w:val="22"/>
          <w:szCs w:val="22"/>
        </w:rPr>
      </w:pPr>
      <w:r w:rsidRPr="002A597A">
        <w:rPr>
          <w:rFonts w:ascii="Arial" w:hAnsi="Arial" w:cs="Arial"/>
          <w:i/>
          <w:sz w:val="22"/>
          <w:szCs w:val="22"/>
        </w:rPr>
        <w:t>Een parkeerplaats rechts in de parkeerstrook dwars op de rijrichting achteraan in het woonerf</w:t>
      </w:r>
    </w:p>
    <w:p w:rsidR="00AE003D" w:rsidRPr="002A597A" w:rsidRDefault="004550C2" w:rsidP="00AB0019">
      <w:pPr>
        <w:autoSpaceDE w:val="0"/>
        <w:autoSpaceDN w:val="0"/>
        <w:adjustRightInd w:val="0"/>
        <w:ind w:left="340"/>
        <w:rPr>
          <w:rFonts w:ascii="Arial" w:hAnsi="Arial" w:cs="Arial"/>
          <w:i/>
        </w:rPr>
      </w:pPr>
      <w:r w:rsidRPr="002A597A">
        <w:rPr>
          <w:rFonts w:ascii="Arial" w:hAnsi="Arial" w:cs="Arial"/>
          <w:i/>
        </w:rPr>
        <w:t>Dit wordt aangeduid door het verkeersbord E9a en wordt het pictogram type VIId bijgevoegd zoals bedoeld in artikel 70.2.1.3°van hetzelfde KB.</w:t>
      </w:r>
    </w:p>
    <w:p w:rsidR="00AB0019" w:rsidRPr="006E5D65" w:rsidRDefault="00AB0019" w:rsidP="00AB0019">
      <w:pPr>
        <w:pStyle w:val="Lijstalinea"/>
        <w:numPr>
          <w:ilvl w:val="1"/>
          <w:numId w:val="6"/>
        </w:numPr>
        <w:autoSpaceDE w:val="0"/>
        <w:autoSpaceDN w:val="0"/>
        <w:adjustRightInd w:val="0"/>
        <w:rPr>
          <w:rFonts w:ascii="Arial" w:hAnsi="Arial" w:cs="Arial"/>
          <w:i/>
          <w:color w:val="0070C0"/>
          <w:sz w:val="22"/>
          <w:szCs w:val="22"/>
        </w:rPr>
      </w:pPr>
      <w:r w:rsidRPr="006E5D65">
        <w:rPr>
          <w:rFonts w:ascii="Arial" w:hAnsi="Arial" w:cs="Arial"/>
          <w:i/>
          <w:color w:val="0070C0"/>
          <w:sz w:val="22"/>
          <w:szCs w:val="22"/>
        </w:rPr>
        <w:t>In de parkeerstrook links aan het</w:t>
      </w:r>
      <w:r w:rsidR="006E5D65">
        <w:rPr>
          <w:rFonts w:ascii="Arial" w:hAnsi="Arial" w:cs="Arial"/>
          <w:i/>
          <w:color w:val="0070C0"/>
          <w:sz w:val="22"/>
          <w:szCs w:val="22"/>
        </w:rPr>
        <w:t xml:space="preserve"> begin van het woonerf, worden 2</w:t>
      </w:r>
      <w:r w:rsidRPr="006E5D65">
        <w:rPr>
          <w:rFonts w:ascii="Arial" w:hAnsi="Arial" w:cs="Arial"/>
          <w:i/>
          <w:color w:val="0070C0"/>
          <w:sz w:val="22"/>
          <w:szCs w:val="22"/>
        </w:rPr>
        <w:t xml:space="preserve"> parkeerplaatsen voorzien met beperkte parkeertijd zoals bepaald in art. 27 (KB 1/12/1975). De beperkte parkeertijd is enkel geldig van maandag tot vrijdag van 9 tot 18u. Dit wordt aangeduid met het bord E9a waarbij het pictogram type VIIb zoals bedoeld in artikel 70.2.1.3°van hetzelfde KB, wordt bijgevoegd en het onderbord met de tekst “schijf verplicht van maandag tot vrijdag van 9 tot 18 u”.</w:t>
      </w:r>
      <w:bookmarkStart w:id="0" w:name="_GoBack"/>
      <w:bookmarkEnd w:id="0"/>
    </w:p>
    <w:p w:rsidR="00FA0F8E" w:rsidRPr="006E5D65" w:rsidRDefault="006E5D65" w:rsidP="00FA0F8E">
      <w:pPr>
        <w:pStyle w:val="Lijstalinea"/>
        <w:numPr>
          <w:ilvl w:val="1"/>
          <w:numId w:val="6"/>
        </w:numPr>
        <w:autoSpaceDE w:val="0"/>
        <w:autoSpaceDN w:val="0"/>
        <w:adjustRightInd w:val="0"/>
        <w:rPr>
          <w:rFonts w:ascii="Arial" w:hAnsi="Arial" w:cs="Arial"/>
          <w:i/>
          <w:color w:val="0070C0"/>
          <w:sz w:val="22"/>
          <w:szCs w:val="22"/>
        </w:rPr>
      </w:pPr>
      <w:r w:rsidRPr="006E5D65">
        <w:rPr>
          <w:rFonts w:ascii="Arial" w:hAnsi="Arial" w:cs="Arial"/>
          <w:i/>
          <w:color w:val="0070C0"/>
          <w:sz w:val="22"/>
          <w:szCs w:val="22"/>
        </w:rPr>
        <w:t>In de parkeerstrook links aan het</w:t>
      </w:r>
      <w:r w:rsidRPr="006E5D65">
        <w:rPr>
          <w:rFonts w:ascii="Arial" w:hAnsi="Arial" w:cs="Arial"/>
          <w:i/>
          <w:color w:val="0070C0"/>
          <w:sz w:val="22"/>
          <w:szCs w:val="22"/>
        </w:rPr>
        <w:t xml:space="preserve"> begin van het woonerf </w:t>
      </w:r>
      <w:r>
        <w:rPr>
          <w:rFonts w:ascii="Arial" w:hAnsi="Arial" w:cs="Arial"/>
          <w:i/>
          <w:color w:val="0070C0"/>
          <w:sz w:val="22"/>
          <w:szCs w:val="22"/>
        </w:rPr>
        <w:t>worden 4</w:t>
      </w:r>
      <w:r w:rsidR="00FA0F8E" w:rsidRPr="006E5D65">
        <w:rPr>
          <w:rFonts w:ascii="Arial" w:hAnsi="Arial" w:cs="Arial"/>
          <w:i/>
          <w:color w:val="0070C0"/>
          <w:sz w:val="22"/>
          <w:szCs w:val="22"/>
        </w:rPr>
        <w:t xml:space="preserve"> parkeerplaatsen voorbehouden voor elektrische voertuigen. Deze parkeerplaatsen worden aangeduid met een bord E9a waarbij het pictogram GVIId wordt toegevoegd volgens art. 70.2.1 §3h (KB 01/12/1975).</w:t>
      </w:r>
    </w:p>
    <w:p w:rsidR="00FA0F8E" w:rsidRPr="002A597A" w:rsidRDefault="00FA0F8E" w:rsidP="00FA0F8E">
      <w:pPr>
        <w:pStyle w:val="Lijstalinea"/>
        <w:numPr>
          <w:ilvl w:val="1"/>
          <w:numId w:val="6"/>
        </w:numPr>
        <w:autoSpaceDE w:val="0"/>
        <w:autoSpaceDN w:val="0"/>
        <w:adjustRightInd w:val="0"/>
        <w:rPr>
          <w:rFonts w:ascii="Arial" w:hAnsi="Arial" w:cs="Arial"/>
          <w:i/>
          <w:sz w:val="22"/>
          <w:szCs w:val="22"/>
        </w:rPr>
      </w:pPr>
      <w:r w:rsidRPr="002A597A">
        <w:rPr>
          <w:rFonts w:ascii="Arial" w:hAnsi="Arial" w:cs="Arial"/>
          <w:i/>
          <w:sz w:val="22"/>
          <w:szCs w:val="22"/>
        </w:rPr>
        <w:t>Op de laatste 4 parkeerplaatsen op de parking zowel aan de linker als rechter zijde is het is er een parkeer- en stilstaanverbod op woensdag van 6 tot 14 u. Dit wordt aangeduid met borden E3 met onderbord “woensdag van 6 tot 14 u”.</w:t>
      </w:r>
    </w:p>
    <w:p w:rsidR="009C69D7" w:rsidRPr="002A597A" w:rsidRDefault="009C69D7" w:rsidP="009C69D7">
      <w:pPr>
        <w:rPr>
          <w:rFonts w:ascii="Arial" w:hAnsi="Arial" w:cs="Arial"/>
          <w:b/>
        </w:rPr>
      </w:pPr>
    </w:p>
    <w:p w:rsidR="00065599" w:rsidRPr="002A597A" w:rsidRDefault="00065599" w:rsidP="00065599">
      <w:pPr>
        <w:pStyle w:val="Lijstalinea"/>
        <w:numPr>
          <w:ilvl w:val="0"/>
          <w:numId w:val="6"/>
        </w:numPr>
        <w:rPr>
          <w:rFonts w:ascii="Arial" w:hAnsi="Arial" w:cs="Arial"/>
          <w:b/>
          <w:sz w:val="22"/>
          <w:szCs w:val="22"/>
        </w:rPr>
      </w:pPr>
      <w:r w:rsidRPr="002A597A">
        <w:rPr>
          <w:rFonts w:ascii="Arial" w:hAnsi="Arial" w:cs="Arial"/>
          <w:b/>
          <w:sz w:val="22"/>
          <w:szCs w:val="22"/>
        </w:rPr>
        <w:lastRenderedPageBreak/>
        <w:t>De volgende aanwijzingsborden: F1, F1a, F1b, F3, F3a, F3b, F4a, F4b, F5, F7, F9, F11, F12a, F12b, F13, F15, F17, F18, F19, F91, F97, F99a, F99b, F99c, F101a, F101b, F101c, F103, F105, F107, F109</w:t>
      </w:r>
      <w:r w:rsidR="001960CA" w:rsidRPr="002A597A">
        <w:rPr>
          <w:rFonts w:ascii="Arial" w:hAnsi="Arial" w:cs="Arial"/>
          <w:b/>
          <w:sz w:val="22"/>
          <w:szCs w:val="22"/>
        </w:rPr>
        <w:t>, F111, F113.</w:t>
      </w:r>
    </w:p>
    <w:p w:rsidR="004610C2" w:rsidRPr="002A597A" w:rsidRDefault="00503C50" w:rsidP="00736142">
      <w:pPr>
        <w:pStyle w:val="Ontwerpnotule"/>
        <w:numPr>
          <w:ilvl w:val="1"/>
          <w:numId w:val="6"/>
        </w:numPr>
        <w:rPr>
          <w:rFonts w:ascii="Arial" w:hAnsi="Arial" w:cs="Arial"/>
          <w:i/>
          <w:sz w:val="22"/>
          <w:szCs w:val="22"/>
        </w:rPr>
      </w:pPr>
      <w:r w:rsidRPr="002A597A">
        <w:rPr>
          <w:rFonts w:ascii="Arial" w:hAnsi="Arial" w:cs="Arial"/>
          <w:i/>
          <w:sz w:val="22"/>
          <w:szCs w:val="22"/>
        </w:rPr>
        <w:t>Deze straat ligt in de bebouwde kom gesignaleerd met de borden F1 aan het begin van de zone en F3 aan het einde van de zone.</w:t>
      </w:r>
    </w:p>
    <w:p w:rsidR="00057D90" w:rsidRPr="002A597A" w:rsidRDefault="001E4A2C" w:rsidP="00736142">
      <w:pPr>
        <w:pStyle w:val="Ontwerpnotule"/>
        <w:numPr>
          <w:ilvl w:val="1"/>
          <w:numId w:val="6"/>
        </w:numPr>
        <w:rPr>
          <w:rFonts w:ascii="Arial" w:hAnsi="Arial" w:cs="Arial"/>
          <w:i/>
          <w:sz w:val="22"/>
          <w:szCs w:val="22"/>
        </w:rPr>
      </w:pPr>
      <w:r w:rsidRPr="002A597A">
        <w:rPr>
          <w:rFonts w:ascii="Arial" w:hAnsi="Arial" w:cs="Arial"/>
          <w:i/>
          <w:sz w:val="22"/>
          <w:szCs w:val="22"/>
        </w:rPr>
        <w:t>Ten gevolge van de maatregel “éénrichtingsverkeer” is a</w:t>
      </w:r>
      <w:r w:rsidR="00057D90" w:rsidRPr="002A597A">
        <w:rPr>
          <w:rFonts w:ascii="Arial" w:hAnsi="Arial" w:cs="Arial"/>
          <w:i/>
          <w:sz w:val="22"/>
          <w:szCs w:val="22"/>
        </w:rPr>
        <w:t xml:space="preserve">an het kruispunt met de Kapellestraat is een bord F19 + M18 geplaatst voor het verkeer dat de </w:t>
      </w:r>
      <w:r w:rsidRPr="002A597A">
        <w:rPr>
          <w:rFonts w:ascii="Arial" w:hAnsi="Arial" w:cs="Arial"/>
          <w:i/>
          <w:sz w:val="22"/>
          <w:szCs w:val="22"/>
        </w:rPr>
        <w:t>Palmboomstraat</w:t>
      </w:r>
      <w:r w:rsidR="00057D90" w:rsidRPr="002A597A">
        <w:rPr>
          <w:rFonts w:ascii="Arial" w:hAnsi="Arial" w:cs="Arial"/>
          <w:i/>
          <w:sz w:val="22"/>
          <w:szCs w:val="22"/>
        </w:rPr>
        <w:t xml:space="preserve">  richting Leon Gilliotlaan inrijdt.</w:t>
      </w:r>
    </w:p>
    <w:p w:rsidR="008E0263" w:rsidRPr="002A597A" w:rsidRDefault="00190503" w:rsidP="00736142">
      <w:pPr>
        <w:pStyle w:val="Ontwerpnotule"/>
        <w:numPr>
          <w:ilvl w:val="1"/>
          <w:numId w:val="6"/>
        </w:numPr>
        <w:rPr>
          <w:rFonts w:ascii="Arial" w:hAnsi="Arial" w:cs="Arial"/>
          <w:i/>
          <w:sz w:val="22"/>
          <w:szCs w:val="22"/>
        </w:rPr>
      </w:pPr>
      <w:r w:rsidRPr="002A597A">
        <w:rPr>
          <w:rFonts w:ascii="Arial" w:hAnsi="Arial" w:cs="Arial"/>
          <w:i/>
          <w:sz w:val="22"/>
          <w:szCs w:val="22"/>
        </w:rPr>
        <w:t>Voor de openbare weg rond de panden 4 en 6 wordt de status “woonerf” ingevoerd. Dit wordt aangeduid met het bord F12a en F12b respectievelijk aan de in- en uitgang van het woonerf aan het kruispunt met de Palmboomstraat.</w:t>
      </w:r>
    </w:p>
    <w:p w:rsidR="000D62F4" w:rsidRPr="002A597A" w:rsidRDefault="000D62F4" w:rsidP="000D62F4">
      <w:pPr>
        <w:pStyle w:val="Ontwerpnotule"/>
        <w:numPr>
          <w:ilvl w:val="1"/>
          <w:numId w:val="6"/>
        </w:numPr>
        <w:rPr>
          <w:rFonts w:ascii="Arial" w:hAnsi="Arial" w:cs="Arial"/>
          <w:i/>
          <w:sz w:val="22"/>
          <w:szCs w:val="22"/>
        </w:rPr>
      </w:pPr>
      <w:r w:rsidRPr="002A597A">
        <w:rPr>
          <w:rFonts w:ascii="Arial" w:hAnsi="Arial" w:cs="Arial"/>
          <w:i/>
          <w:sz w:val="22"/>
          <w:szCs w:val="22"/>
        </w:rPr>
        <w:t xml:space="preserve">De borden F111 en F113 aan het kruispunt met de Leon Gilliotlaan duiden het begin en einde van de fietszone </w:t>
      </w:r>
      <w:r w:rsidR="00AD10FA" w:rsidRPr="002A597A">
        <w:rPr>
          <w:rFonts w:ascii="Arial" w:hAnsi="Arial" w:cs="Arial"/>
          <w:i/>
          <w:sz w:val="22"/>
          <w:szCs w:val="22"/>
        </w:rPr>
        <w:t xml:space="preserve">aan </w:t>
      </w:r>
      <w:r w:rsidRPr="002A597A">
        <w:rPr>
          <w:rFonts w:ascii="Arial" w:hAnsi="Arial" w:cs="Arial"/>
          <w:i/>
          <w:sz w:val="22"/>
          <w:szCs w:val="22"/>
        </w:rPr>
        <w:t>waartoe dit kruispunt behoort.</w:t>
      </w:r>
    </w:p>
    <w:p w:rsidR="00F11E99" w:rsidRPr="002A597A" w:rsidRDefault="00F11E99" w:rsidP="00F11E99">
      <w:pPr>
        <w:pStyle w:val="Ontwerpnotule"/>
        <w:ind w:left="340"/>
        <w:rPr>
          <w:rFonts w:ascii="Arial" w:hAnsi="Arial" w:cs="Arial"/>
          <w:i/>
          <w:sz w:val="22"/>
          <w:szCs w:val="22"/>
        </w:rPr>
      </w:pPr>
    </w:p>
    <w:p w:rsidR="00065599" w:rsidRPr="002A597A" w:rsidRDefault="00065599" w:rsidP="00065599">
      <w:pPr>
        <w:pStyle w:val="Lijstalinea"/>
        <w:numPr>
          <w:ilvl w:val="0"/>
          <w:numId w:val="6"/>
        </w:numPr>
        <w:rPr>
          <w:rFonts w:ascii="Arial" w:hAnsi="Arial" w:cs="Arial"/>
          <w:b/>
          <w:sz w:val="22"/>
          <w:szCs w:val="22"/>
        </w:rPr>
      </w:pPr>
      <w:r w:rsidRPr="002A597A">
        <w:rPr>
          <w:rFonts w:ascii="Arial" w:hAnsi="Arial" w:cs="Arial"/>
          <w:b/>
          <w:sz w:val="22"/>
          <w:szCs w:val="22"/>
        </w:rPr>
        <w:t>De zonale reglementeringen (inclusief de zones afgebakend met borden F4a en F4b)</w:t>
      </w:r>
    </w:p>
    <w:p w:rsidR="004610C2" w:rsidRPr="002A597A" w:rsidRDefault="004610C2" w:rsidP="004610C2">
      <w:pPr>
        <w:pStyle w:val="Agendapunt"/>
        <w:numPr>
          <w:ilvl w:val="1"/>
          <w:numId w:val="6"/>
        </w:numPr>
        <w:outlineLvl w:val="0"/>
        <w:rPr>
          <w:rFonts w:ascii="Arial" w:hAnsi="Arial" w:cs="Arial"/>
          <w:b w:val="0"/>
          <w:i/>
          <w:sz w:val="22"/>
          <w:szCs w:val="22"/>
        </w:rPr>
      </w:pPr>
      <w:r w:rsidRPr="002A597A">
        <w:rPr>
          <w:rFonts w:ascii="Arial" w:hAnsi="Arial" w:cs="Arial"/>
          <w:b w:val="0"/>
          <w:i/>
          <w:sz w:val="22"/>
          <w:szCs w:val="22"/>
        </w:rPr>
        <w:t>Deze straat ligt in een zone 30 gesignaleerd met de borden F4a aan het begin van de zone en F4b aan het einde van de zone.</w:t>
      </w:r>
    </w:p>
    <w:p w:rsidR="00736142" w:rsidRPr="002A597A" w:rsidRDefault="004610C2" w:rsidP="004610C2">
      <w:pPr>
        <w:pStyle w:val="Agendapunt"/>
        <w:numPr>
          <w:ilvl w:val="1"/>
          <w:numId w:val="6"/>
        </w:numPr>
        <w:outlineLvl w:val="0"/>
        <w:rPr>
          <w:rFonts w:ascii="Arial" w:hAnsi="Arial" w:cs="Arial"/>
          <w:b w:val="0"/>
          <w:i/>
          <w:sz w:val="22"/>
          <w:szCs w:val="22"/>
        </w:rPr>
      </w:pPr>
      <w:r w:rsidRPr="002A597A">
        <w:rPr>
          <w:rFonts w:ascii="Arial" w:hAnsi="Arial" w:cs="Arial"/>
          <w:b w:val="0"/>
          <w:i/>
          <w:sz w:val="22"/>
          <w:szCs w:val="22"/>
        </w:rPr>
        <w:t>Deze straat ligt in een zone waar het verboden te parkeren is voor voertuigen van meer dan 3.5t. Dit wordt gesignaleerd door de borden ZE9a “max 3.5t” aan het begin van de zone en ZE9a/ “max 3.5t” aan het einde van de zone.</w:t>
      </w:r>
    </w:p>
    <w:p w:rsidR="00736142" w:rsidRPr="002A597A" w:rsidRDefault="00736142" w:rsidP="00736142">
      <w:pPr>
        <w:rPr>
          <w:rFonts w:ascii="Arial" w:hAnsi="Arial" w:cs="Arial"/>
          <w:b/>
        </w:rPr>
      </w:pPr>
    </w:p>
    <w:p w:rsidR="00065599" w:rsidRPr="002A597A" w:rsidRDefault="00065599" w:rsidP="00ED144C">
      <w:pPr>
        <w:pStyle w:val="Lijstalinea"/>
        <w:numPr>
          <w:ilvl w:val="0"/>
          <w:numId w:val="6"/>
        </w:numPr>
        <w:rPr>
          <w:rFonts w:ascii="Arial" w:hAnsi="Arial" w:cs="Arial"/>
          <w:b/>
          <w:sz w:val="22"/>
          <w:szCs w:val="22"/>
        </w:rPr>
      </w:pPr>
      <w:r w:rsidRPr="002A597A">
        <w:rPr>
          <w:rFonts w:ascii="Arial" w:hAnsi="Arial" w:cs="Arial"/>
          <w:b/>
          <w:i/>
          <w:sz w:val="22"/>
          <w:szCs w:val="22"/>
        </w:rPr>
        <w:t>De overlangse markeringen die de rijstroken aanduiden</w:t>
      </w:r>
    </w:p>
    <w:p w:rsidR="009C0D82" w:rsidRPr="002A597A" w:rsidRDefault="00F11E99" w:rsidP="009C0D82">
      <w:pPr>
        <w:pStyle w:val="Agendapunt"/>
        <w:numPr>
          <w:ilvl w:val="1"/>
          <w:numId w:val="6"/>
        </w:numPr>
        <w:outlineLvl w:val="0"/>
        <w:rPr>
          <w:rFonts w:ascii="Arial" w:hAnsi="Arial" w:cs="Arial"/>
          <w:b w:val="0"/>
          <w:i/>
          <w:sz w:val="22"/>
          <w:szCs w:val="22"/>
        </w:rPr>
      </w:pPr>
      <w:r w:rsidRPr="002A597A">
        <w:rPr>
          <w:rFonts w:ascii="Arial" w:hAnsi="Arial" w:cs="Arial"/>
          <w:b w:val="0"/>
          <w:i/>
          <w:sz w:val="22"/>
          <w:szCs w:val="22"/>
        </w:rPr>
        <w:t>Niet van toepassing.</w:t>
      </w:r>
    </w:p>
    <w:p w:rsidR="00736142" w:rsidRPr="002A597A" w:rsidRDefault="00736142" w:rsidP="00F11E99">
      <w:pPr>
        <w:pStyle w:val="Agendapunt"/>
        <w:ind w:left="340" w:firstLine="0"/>
        <w:outlineLvl w:val="0"/>
        <w:rPr>
          <w:rFonts w:ascii="Arial" w:hAnsi="Arial" w:cs="Arial"/>
          <w:b w:val="0"/>
          <w:sz w:val="22"/>
          <w:szCs w:val="22"/>
        </w:rPr>
      </w:pPr>
    </w:p>
    <w:p w:rsidR="00065599" w:rsidRPr="002A597A" w:rsidRDefault="00065599" w:rsidP="00065599">
      <w:pPr>
        <w:pStyle w:val="Lijstalinea"/>
        <w:numPr>
          <w:ilvl w:val="0"/>
          <w:numId w:val="6"/>
        </w:numPr>
        <w:rPr>
          <w:rFonts w:ascii="Arial" w:hAnsi="Arial" w:cs="Arial"/>
          <w:b/>
          <w:sz w:val="22"/>
          <w:szCs w:val="22"/>
        </w:rPr>
      </w:pPr>
      <w:r w:rsidRPr="002A597A">
        <w:rPr>
          <w:rFonts w:ascii="Arial" w:hAnsi="Arial" w:cs="Arial"/>
          <w:b/>
          <w:sz w:val="22"/>
          <w:szCs w:val="22"/>
        </w:rPr>
        <w:t>De overlangse markeri</w:t>
      </w:r>
      <w:r w:rsidR="00736142" w:rsidRPr="002A597A">
        <w:rPr>
          <w:rFonts w:ascii="Arial" w:hAnsi="Arial" w:cs="Arial"/>
          <w:b/>
          <w:sz w:val="22"/>
          <w:szCs w:val="22"/>
        </w:rPr>
        <w:t>ngen die een fietspad aanduiden</w:t>
      </w:r>
    </w:p>
    <w:p w:rsidR="00736142" w:rsidRPr="002A597A" w:rsidRDefault="0056362A" w:rsidP="0056362A">
      <w:pPr>
        <w:pStyle w:val="Agendapunt"/>
        <w:numPr>
          <w:ilvl w:val="1"/>
          <w:numId w:val="6"/>
        </w:numPr>
        <w:outlineLvl w:val="0"/>
        <w:rPr>
          <w:rFonts w:ascii="Arial" w:hAnsi="Arial" w:cs="Arial"/>
          <w:b w:val="0"/>
          <w:i/>
          <w:sz w:val="22"/>
          <w:szCs w:val="22"/>
        </w:rPr>
      </w:pPr>
      <w:r w:rsidRPr="002A597A">
        <w:rPr>
          <w:rFonts w:ascii="Arial" w:hAnsi="Arial" w:cs="Arial"/>
          <w:b w:val="0"/>
          <w:i/>
          <w:sz w:val="22"/>
          <w:szCs w:val="22"/>
        </w:rPr>
        <w:t>Niet van toep</w:t>
      </w:r>
      <w:r w:rsidR="001B331A" w:rsidRPr="002A597A">
        <w:rPr>
          <w:rFonts w:ascii="Arial" w:hAnsi="Arial" w:cs="Arial"/>
          <w:b w:val="0"/>
          <w:i/>
          <w:sz w:val="22"/>
          <w:szCs w:val="22"/>
        </w:rPr>
        <w:t>a</w:t>
      </w:r>
      <w:r w:rsidRPr="002A597A">
        <w:rPr>
          <w:rFonts w:ascii="Arial" w:hAnsi="Arial" w:cs="Arial"/>
          <w:b w:val="0"/>
          <w:i/>
          <w:sz w:val="22"/>
          <w:szCs w:val="22"/>
        </w:rPr>
        <w:t>ssing.</w:t>
      </w:r>
    </w:p>
    <w:p w:rsidR="0056362A" w:rsidRPr="002A597A" w:rsidRDefault="0056362A" w:rsidP="0056362A">
      <w:pPr>
        <w:pStyle w:val="Agendapunt"/>
        <w:outlineLvl w:val="0"/>
        <w:rPr>
          <w:rFonts w:ascii="Arial" w:hAnsi="Arial" w:cs="Arial"/>
          <w:b w:val="0"/>
          <w:sz w:val="22"/>
          <w:szCs w:val="22"/>
        </w:rPr>
      </w:pPr>
    </w:p>
    <w:p w:rsidR="00065599" w:rsidRPr="002A597A" w:rsidRDefault="00065599" w:rsidP="00065599">
      <w:pPr>
        <w:pStyle w:val="Lijstalinea"/>
        <w:numPr>
          <w:ilvl w:val="0"/>
          <w:numId w:val="6"/>
        </w:numPr>
        <w:rPr>
          <w:rFonts w:ascii="Arial" w:hAnsi="Arial" w:cs="Arial"/>
          <w:b/>
          <w:sz w:val="22"/>
          <w:szCs w:val="22"/>
        </w:rPr>
      </w:pPr>
      <w:r w:rsidRPr="002A597A">
        <w:rPr>
          <w:rFonts w:ascii="Arial" w:hAnsi="Arial" w:cs="Arial"/>
          <w:b/>
          <w:sz w:val="22"/>
          <w:szCs w:val="22"/>
        </w:rPr>
        <w:t>De gele onderbroken streep parkeerverbod</w:t>
      </w:r>
    </w:p>
    <w:p w:rsidR="00736142" w:rsidRPr="002A597A" w:rsidRDefault="001E4A2C" w:rsidP="00736142">
      <w:pPr>
        <w:pStyle w:val="Ontwerpnotule"/>
        <w:numPr>
          <w:ilvl w:val="1"/>
          <w:numId w:val="6"/>
        </w:numPr>
        <w:rPr>
          <w:rFonts w:ascii="Arial" w:hAnsi="Arial" w:cs="Arial"/>
          <w:i/>
        </w:rPr>
      </w:pPr>
      <w:r w:rsidRPr="002A597A">
        <w:rPr>
          <w:rFonts w:ascii="Arial" w:hAnsi="Arial" w:cs="Arial"/>
          <w:i/>
          <w:sz w:val="22"/>
          <w:szCs w:val="22"/>
        </w:rPr>
        <w:t>Niet van toepassing</w:t>
      </w:r>
    </w:p>
    <w:p w:rsidR="00F20780" w:rsidRPr="002A597A" w:rsidRDefault="00F20780" w:rsidP="00F20780">
      <w:pPr>
        <w:pStyle w:val="Ontwerpnotule"/>
        <w:ind w:left="340"/>
        <w:rPr>
          <w:rFonts w:ascii="Arial" w:hAnsi="Arial" w:cs="Arial"/>
          <w:b/>
        </w:rPr>
      </w:pPr>
    </w:p>
    <w:p w:rsidR="00065599" w:rsidRPr="002A597A" w:rsidRDefault="00065599" w:rsidP="00065599">
      <w:pPr>
        <w:pStyle w:val="Lijstalinea"/>
        <w:numPr>
          <w:ilvl w:val="0"/>
          <w:numId w:val="6"/>
        </w:numPr>
        <w:rPr>
          <w:rFonts w:ascii="Arial" w:hAnsi="Arial" w:cs="Arial"/>
          <w:b/>
          <w:sz w:val="22"/>
          <w:szCs w:val="22"/>
        </w:rPr>
      </w:pPr>
      <w:r w:rsidRPr="002A597A">
        <w:rPr>
          <w:rFonts w:ascii="Arial" w:hAnsi="Arial" w:cs="Arial"/>
          <w:b/>
          <w:sz w:val="22"/>
          <w:szCs w:val="22"/>
        </w:rPr>
        <w:t>De brede witte doorlopende streep die de denkbeeldige rand van de rijbaan aanduidt</w:t>
      </w:r>
    </w:p>
    <w:p w:rsidR="00736142" w:rsidRPr="002A597A" w:rsidRDefault="00736142" w:rsidP="001B331A">
      <w:pPr>
        <w:pStyle w:val="Lijstalinea"/>
        <w:numPr>
          <w:ilvl w:val="1"/>
          <w:numId w:val="6"/>
        </w:numPr>
        <w:rPr>
          <w:rFonts w:ascii="Arial" w:hAnsi="Arial" w:cs="Arial"/>
          <w:i/>
          <w:sz w:val="22"/>
          <w:szCs w:val="22"/>
        </w:rPr>
      </w:pPr>
      <w:r w:rsidRPr="002A597A">
        <w:rPr>
          <w:rFonts w:ascii="Arial" w:hAnsi="Arial" w:cs="Arial"/>
          <w:i/>
          <w:sz w:val="22"/>
          <w:szCs w:val="22"/>
        </w:rPr>
        <w:t>Niet van toepassing</w:t>
      </w:r>
    </w:p>
    <w:p w:rsidR="001B331A" w:rsidRPr="002A597A" w:rsidRDefault="001B331A" w:rsidP="001B331A">
      <w:pPr>
        <w:pStyle w:val="Lijstalinea"/>
        <w:ind w:left="340"/>
        <w:rPr>
          <w:rFonts w:ascii="Arial" w:hAnsi="Arial" w:cs="Arial"/>
          <w:b/>
          <w:i/>
          <w:sz w:val="22"/>
          <w:szCs w:val="22"/>
        </w:rPr>
      </w:pPr>
    </w:p>
    <w:p w:rsidR="00065599" w:rsidRPr="002A597A" w:rsidRDefault="00736142" w:rsidP="00065599">
      <w:pPr>
        <w:pStyle w:val="Lijstalinea"/>
        <w:numPr>
          <w:ilvl w:val="0"/>
          <w:numId w:val="6"/>
        </w:numPr>
        <w:rPr>
          <w:rFonts w:ascii="Arial" w:hAnsi="Arial" w:cs="Arial"/>
          <w:b/>
          <w:sz w:val="22"/>
          <w:szCs w:val="22"/>
        </w:rPr>
      </w:pPr>
      <w:r w:rsidRPr="002A597A">
        <w:rPr>
          <w:rFonts w:ascii="Arial" w:hAnsi="Arial" w:cs="Arial"/>
          <w:b/>
          <w:sz w:val="22"/>
          <w:szCs w:val="22"/>
        </w:rPr>
        <w:t>De dwarsmarkeringen</w:t>
      </w:r>
    </w:p>
    <w:p w:rsidR="0020734A" w:rsidRPr="002A597A" w:rsidRDefault="0020734A" w:rsidP="0020734A">
      <w:pPr>
        <w:pStyle w:val="Lijstalinea"/>
        <w:numPr>
          <w:ilvl w:val="1"/>
          <w:numId w:val="6"/>
        </w:numPr>
        <w:rPr>
          <w:rFonts w:ascii="Arial" w:hAnsi="Arial" w:cs="Arial"/>
          <w:i/>
          <w:sz w:val="22"/>
          <w:szCs w:val="22"/>
        </w:rPr>
      </w:pPr>
      <w:r w:rsidRPr="002A597A">
        <w:rPr>
          <w:rFonts w:ascii="Arial" w:hAnsi="Arial" w:cs="Arial"/>
          <w:i/>
          <w:sz w:val="22"/>
          <w:szCs w:val="22"/>
        </w:rPr>
        <w:t>Niet van toepassing</w:t>
      </w:r>
    </w:p>
    <w:p w:rsidR="00736142" w:rsidRPr="002A597A" w:rsidRDefault="00736142" w:rsidP="00736142">
      <w:pPr>
        <w:rPr>
          <w:rFonts w:ascii="Arial" w:hAnsi="Arial" w:cs="Arial"/>
          <w:b/>
        </w:rPr>
      </w:pPr>
    </w:p>
    <w:p w:rsidR="00065599" w:rsidRPr="002A597A" w:rsidRDefault="00065599" w:rsidP="00065599">
      <w:pPr>
        <w:pStyle w:val="Lijstalinea"/>
        <w:numPr>
          <w:ilvl w:val="0"/>
          <w:numId w:val="6"/>
        </w:numPr>
        <w:rPr>
          <w:rFonts w:ascii="Arial" w:hAnsi="Arial" w:cs="Arial"/>
          <w:b/>
          <w:sz w:val="22"/>
          <w:szCs w:val="22"/>
        </w:rPr>
      </w:pPr>
      <w:r w:rsidRPr="002A597A">
        <w:rPr>
          <w:rFonts w:ascii="Arial" w:hAnsi="Arial" w:cs="Arial"/>
          <w:b/>
          <w:sz w:val="22"/>
          <w:szCs w:val="22"/>
        </w:rPr>
        <w:t>De voorsorteringspijlen, de markeringen van verkeersgeleiders of verdrijvingvlakken, de markeringen die parkeerplaatsen afbakenen en de voorsorteringstroken voor fietsers</w:t>
      </w:r>
    </w:p>
    <w:p w:rsidR="004E0BB2" w:rsidRPr="002A597A" w:rsidRDefault="004E0BB2" w:rsidP="004E0BB2">
      <w:pPr>
        <w:pStyle w:val="Lijstalinea"/>
        <w:numPr>
          <w:ilvl w:val="1"/>
          <w:numId w:val="6"/>
        </w:numPr>
        <w:rPr>
          <w:rFonts w:ascii="Arial" w:hAnsi="Arial" w:cs="Arial"/>
          <w:i/>
          <w:sz w:val="22"/>
          <w:szCs w:val="22"/>
        </w:rPr>
      </w:pPr>
      <w:r w:rsidRPr="002A597A">
        <w:rPr>
          <w:rFonts w:ascii="Arial" w:hAnsi="Arial" w:cs="Arial"/>
          <w:i/>
          <w:sz w:val="22"/>
          <w:szCs w:val="22"/>
        </w:rPr>
        <w:t>Ter hoogte van het huisnummer 4-1 zijn er 6 parkeervakken dwars op de rijrichting aangebracht volgens art. 77.5 (KB 1/12/1975).</w:t>
      </w:r>
    </w:p>
    <w:p w:rsidR="004E0BB2" w:rsidRPr="002A597A" w:rsidRDefault="004E0BB2" w:rsidP="004E0BB2">
      <w:pPr>
        <w:pStyle w:val="Lijstalinea"/>
        <w:numPr>
          <w:ilvl w:val="1"/>
          <w:numId w:val="6"/>
        </w:numPr>
        <w:rPr>
          <w:rFonts w:ascii="Arial" w:hAnsi="Arial" w:cs="Arial"/>
          <w:i/>
          <w:sz w:val="22"/>
          <w:szCs w:val="22"/>
        </w:rPr>
      </w:pPr>
      <w:r w:rsidRPr="002A597A">
        <w:rPr>
          <w:rFonts w:ascii="Arial" w:hAnsi="Arial" w:cs="Arial"/>
          <w:i/>
          <w:sz w:val="22"/>
          <w:szCs w:val="22"/>
        </w:rPr>
        <w:t>Ter hoogte van het huisnummer 4-3 zijn er onderverdeeld in 2 stroken, 15 parkeervakken dwars op de rijrichting aangebracht volgens art. 77.5 (KB 1/12/1975).</w:t>
      </w:r>
    </w:p>
    <w:p w:rsidR="00736142" w:rsidRPr="002A597A" w:rsidRDefault="00736142" w:rsidP="001B331A">
      <w:pPr>
        <w:pStyle w:val="Agendapunt"/>
        <w:ind w:left="340" w:firstLine="0"/>
        <w:outlineLvl w:val="0"/>
        <w:rPr>
          <w:rFonts w:ascii="Arial" w:hAnsi="Arial" w:cs="Arial"/>
          <w:b w:val="0"/>
          <w:i/>
          <w:sz w:val="22"/>
          <w:szCs w:val="22"/>
        </w:rPr>
      </w:pPr>
    </w:p>
    <w:p w:rsidR="00065599" w:rsidRPr="002A597A" w:rsidRDefault="00065599" w:rsidP="00065599">
      <w:pPr>
        <w:pStyle w:val="Lijstalinea"/>
        <w:numPr>
          <w:ilvl w:val="0"/>
          <w:numId w:val="6"/>
        </w:numPr>
        <w:rPr>
          <w:rFonts w:ascii="Arial" w:hAnsi="Arial" w:cs="Arial"/>
          <w:b/>
          <w:sz w:val="22"/>
          <w:szCs w:val="22"/>
        </w:rPr>
      </w:pPr>
      <w:r w:rsidRPr="002A597A">
        <w:rPr>
          <w:rFonts w:ascii="Arial" w:hAnsi="Arial" w:cs="Arial"/>
          <w:b/>
          <w:sz w:val="22"/>
          <w:szCs w:val="22"/>
        </w:rPr>
        <w:t>Oversteekplaatsen voor voetgangers</w:t>
      </w:r>
    </w:p>
    <w:p w:rsidR="00736142" w:rsidRPr="002A597A" w:rsidRDefault="00736142" w:rsidP="00736142">
      <w:pPr>
        <w:pStyle w:val="Lijstalinea"/>
        <w:numPr>
          <w:ilvl w:val="1"/>
          <w:numId w:val="6"/>
        </w:numPr>
        <w:rPr>
          <w:rFonts w:ascii="Arial" w:hAnsi="Arial" w:cs="Arial"/>
          <w:i/>
          <w:sz w:val="22"/>
          <w:szCs w:val="22"/>
        </w:rPr>
      </w:pPr>
      <w:r w:rsidRPr="002A597A">
        <w:rPr>
          <w:rFonts w:ascii="Arial" w:hAnsi="Arial" w:cs="Arial"/>
          <w:i/>
          <w:sz w:val="22"/>
          <w:szCs w:val="22"/>
        </w:rPr>
        <w:t>Er is een o</w:t>
      </w:r>
      <w:r w:rsidR="00E6164B" w:rsidRPr="002A597A">
        <w:rPr>
          <w:rFonts w:ascii="Arial" w:hAnsi="Arial" w:cs="Arial"/>
          <w:i/>
          <w:sz w:val="22"/>
          <w:szCs w:val="22"/>
        </w:rPr>
        <w:t>versteekplaats voor voetgangers aangeduid volgens art. 76.3 (KB 1/12/1975):</w:t>
      </w:r>
    </w:p>
    <w:p w:rsidR="00736142" w:rsidRPr="002A597A" w:rsidRDefault="00736142" w:rsidP="00736142">
      <w:pPr>
        <w:pStyle w:val="Lijstalinea"/>
        <w:numPr>
          <w:ilvl w:val="0"/>
          <w:numId w:val="1"/>
        </w:numPr>
        <w:rPr>
          <w:rFonts w:ascii="Arial" w:hAnsi="Arial" w:cs="Arial"/>
          <w:i/>
          <w:sz w:val="22"/>
          <w:szCs w:val="22"/>
        </w:rPr>
      </w:pPr>
      <w:r w:rsidRPr="002A597A">
        <w:rPr>
          <w:rFonts w:ascii="Arial" w:hAnsi="Arial" w:cs="Arial"/>
          <w:i/>
          <w:sz w:val="22"/>
          <w:szCs w:val="22"/>
        </w:rPr>
        <w:t xml:space="preserve">Aan het </w:t>
      </w:r>
      <w:r w:rsidR="00A27652" w:rsidRPr="002A597A">
        <w:rPr>
          <w:rFonts w:ascii="Arial" w:hAnsi="Arial" w:cs="Arial"/>
          <w:i/>
          <w:sz w:val="22"/>
          <w:szCs w:val="22"/>
        </w:rPr>
        <w:t>kruispunt</w:t>
      </w:r>
      <w:r w:rsidRPr="002A597A">
        <w:rPr>
          <w:rFonts w:ascii="Arial" w:hAnsi="Arial" w:cs="Arial"/>
          <w:i/>
          <w:sz w:val="22"/>
          <w:szCs w:val="22"/>
        </w:rPr>
        <w:t xml:space="preserve"> met </w:t>
      </w:r>
      <w:r w:rsidR="001B331A" w:rsidRPr="002A597A">
        <w:rPr>
          <w:rFonts w:ascii="Arial" w:hAnsi="Arial" w:cs="Arial"/>
          <w:i/>
          <w:sz w:val="22"/>
          <w:szCs w:val="22"/>
        </w:rPr>
        <w:t xml:space="preserve">de </w:t>
      </w:r>
      <w:r w:rsidR="00F20780" w:rsidRPr="002A597A">
        <w:rPr>
          <w:rFonts w:ascii="Arial" w:hAnsi="Arial" w:cs="Arial"/>
          <w:i/>
          <w:sz w:val="22"/>
          <w:szCs w:val="22"/>
        </w:rPr>
        <w:t>Leon Gilliotlaan</w:t>
      </w:r>
    </w:p>
    <w:p w:rsidR="00736142" w:rsidRPr="002A597A" w:rsidRDefault="00736142" w:rsidP="00736142">
      <w:pPr>
        <w:pStyle w:val="Lijstalinea"/>
        <w:numPr>
          <w:ilvl w:val="0"/>
          <w:numId w:val="1"/>
        </w:numPr>
        <w:rPr>
          <w:rFonts w:ascii="Arial" w:hAnsi="Arial" w:cs="Arial"/>
          <w:b/>
        </w:rPr>
      </w:pPr>
      <w:r w:rsidRPr="002A597A">
        <w:rPr>
          <w:rFonts w:ascii="Arial" w:hAnsi="Arial" w:cs="Arial"/>
          <w:i/>
          <w:sz w:val="22"/>
          <w:szCs w:val="22"/>
        </w:rPr>
        <w:t xml:space="preserve">Aan het kruispunt met de </w:t>
      </w:r>
      <w:r w:rsidR="00F20780" w:rsidRPr="002A597A">
        <w:rPr>
          <w:rFonts w:ascii="Arial" w:hAnsi="Arial" w:cs="Arial"/>
          <w:i/>
          <w:sz w:val="22"/>
          <w:szCs w:val="22"/>
        </w:rPr>
        <w:t>Kapellestraat</w:t>
      </w:r>
    </w:p>
    <w:p w:rsidR="00E6164B" w:rsidRPr="002A597A" w:rsidRDefault="00E6164B" w:rsidP="00E6164B">
      <w:pPr>
        <w:pStyle w:val="Lijstalinea"/>
        <w:rPr>
          <w:rFonts w:ascii="Arial" w:hAnsi="Arial" w:cs="Arial"/>
          <w:b/>
        </w:rPr>
      </w:pPr>
    </w:p>
    <w:p w:rsidR="00065599" w:rsidRPr="002A597A" w:rsidRDefault="00065599" w:rsidP="00065599">
      <w:pPr>
        <w:pStyle w:val="Agendapunt"/>
        <w:numPr>
          <w:ilvl w:val="0"/>
          <w:numId w:val="6"/>
        </w:numPr>
        <w:outlineLvl w:val="0"/>
        <w:rPr>
          <w:rFonts w:ascii="Arial" w:hAnsi="Arial" w:cs="Arial"/>
          <w:sz w:val="22"/>
          <w:szCs w:val="22"/>
        </w:rPr>
      </w:pPr>
      <w:r w:rsidRPr="002A597A">
        <w:rPr>
          <w:rFonts w:ascii="Arial" w:hAnsi="Arial" w:cs="Arial"/>
          <w:sz w:val="22"/>
          <w:szCs w:val="22"/>
        </w:rPr>
        <w:t>Oversteekplaatsen voor fietsers en bestuurders van tweewielige bromfietsen</w:t>
      </w:r>
    </w:p>
    <w:p w:rsidR="00736142" w:rsidRPr="002A597A" w:rsidRDefault="001B331A" w:rsidP="001B331A">
      <w:pPr>
        <w:pStyle w:val="Agendapunt"/>
        <w:numPr>
          <w:ilvl w:val="1"/>
          <w:numId w:val="6"/>
        </w:numPr>
        <w:outlineLvl w:val="0"/>
        <w:rPr>
          <w:rFonts w:ascii="Arial" w:hAnsi="Arial" w:cs="Arial"/>
          <w:b w:val="0"/>
          <w:sz w:val="22"/>
          <w:szCs w:val="22"/>
        </w:rPr>
      </w:pPr>
      <w:r w:rsidRPr="002A597A">
        <w:rPr>
          <w:rFonts w:ascii="Arial" w:hAnsi="Arial" w:cs="Arial"/>
          <w:b w:val="0"/>
          <w:i/>
          <w:sz w:val="22"/>
          <w:szCs w:val="22"/>
        </w:rPr>
        <w:lastRenderedPageBreak/>
        <w:t>Niet van toepassing</w:t>
      </w:r>
    </w:p>
    <w:p w:rsidR="00736142" w:rsidRPr="002A597A" w:rsidRDefault="00736142" w:rsidP="00736142">
      <w:pPr>
        <w:pStyle w:val="Agendapunt"/>
        <w:outlineLvl w:val="0"/>
        <w:rPr>
          <w:rFonts w:ascii="Arial" w:hAnsi="Arial" w:cs="Arial"/>
          <w:sz w:val="22"/>
          <w:szCs w:val="22"/>
        </w:rPr>
      </w:pPr>
    </w:p>
    <w:p w:rsidR="00065599" w:rsidRPr="002A597A" w:rsidRDefault="00065599" w:rsidP="00065599">
      <w:pPr>
        <w:pStyle w:val="Lijstalinea"/>
        <w:numPr>
          <w:ilvl w:val="0"/>
          <w:numId w:val="6"/>
        </w:numPr>
        <w:rPr>
          <w:rFonts w:ascii="Arial" w:hAnsi="Arial" w:cs="Arial"/>
          <w:b/>
          <w:sz w:val="22"/>
          <w:szCs w:val="22"/>
        </w:rPr>
      </w:pPr>
      <w:r w:rsidRPr="002A597A">
        <w:rPr>
          <w:rFonts w:ascii="Arial" w:hAnsi="Arial" w:cs="Arial"/>
          <w:b/>
          <w:sz w:val="22"/>
          <w:szCs w:val="22"/>
        </w:rPr>
        <w:t>De verhoogde inrichtingen</w:t>
      </w:r>
    </w:p>
    <w:p w:rsidR="00736142" w:rsidRPr="002A597A" w:rsidRDefault="00736142" w:rsidP="00736142">
      <w:pPr>
        <w:pStyle w:val="Lijstalinea"/>
        <w:ind w:left="0"/>
        <w:rPr>
          <w:rFonts w:ascii="Arial" w:hAnsi="Arial" w:cs="Arial"/>
          <w:i/>
          <w:sz w:val="22"/>
          <w:szCs w:val="22"/>
        </w:rPr>
      </w:pPr>
      <w:r w:rsidRPr="002A597A">
        <w:rPr>
          <w:rFonts w:ascii="Arial" w:hAnsi="Arial" w:cs="Arial"/>
          <w:i/>
          <w:sz w:val="22"/>
          <w:szCs w:val="22"/>
        </w:rPr>
        <w:t>Niet van toepassing</w:t>
      </w:r>
    </w:p>
    <w:p w:rsidR="00736142" w:rsidRPr="002A597A" w:rsidRDefault="00736142" w:rsidP="00736142">
      <w:pPr>
        <w:pStyle w:val="Lijstalinea"/>
        <w:ind w:left="0"/>
        <w:rPr>
          <w:rFonts w:ascii="Arial" w:hAnsi="Arial" w:cs="Arial"/>
          <w:sz w:val="22"/>
          <w:szCs w:val="22"/>
        </w:rPr>
      </w:pPr>
    </w:p>
    <w:p w:rsidR="00065599" w:rsidRPr="002A597A" w:rsidRDefault="00065599" w:rsidP="00065599">
      <w:pPr>
        <w:pStyle w:val="Lijstalinea"/>
        <w:numPr>
          <w:ilvl w:val="0"/>
          <w:numId w:val="6"/>
        </w:numPr>
        <w:rPr>
          <w:rFonts w:ascii="Arial" w:hAnsi="Arial" w:cs="Arial"/>
          <w:b/>
          <w:sz w:val="22"/>
          <w:szCs w:val="22"/>
        </w:rPr>
      </w:pPr>
      <w:r w:rsidRPr="002A597A">
        <w:rPr>
          <w:rFonts w:ascii="Arial" w:hAnsi="Arial" w:cs="Arial"/>
          <w:b/>
          <w:sz w:val="22"/>
          <w:szCs w:val="22"/>
        </w:rPr>
        <w:t>Diverse</w:t>
      </w:r>
    </w:p>
    <w:p w:rsidR="00736142" w:rsidRPr="002A597A" w:rsidRDefault="00736142" w:rsidP="00736142">
      <w:pPr>
        <w:pStyle w:val="Lijstalinea"/>
        <w:ind w:left="0"/>
        <w:rPr>
          <w:rFonts w:ascii="Arial" w:hAnsi="Arial" w:cs="Arial"/>
          <w:b/>
          <w:sz w:val="22"/>
          <w:szCs w:val="22"/>
        </w:rPr>
      </w:pPr>
    </w:p>
    <w:p w:rsidR="00065599" w:rsidRPr="002A597A" w:rsidRDefault="00065599" w:rsidP="00ED144C">
      <w:pPr>
        <w:pStyle w:val="Lijstalinea"/>
        <w:numPr>
          <w:ilvl w:val="0"/>
          <w:numId w:val="6"/>
        </w:numPr>
        <w:rPr>
          <w:rFonts w:ascii="Arial" w:hAnsi="Arial" w:cs="Arial"/>
          <w:b/>
          <w:sz w:val="22"/>
          <w:szCs w:val="22"/>
        </w:rPr>
      </w:pPr>
      <w:r w:rsidRPr="002A597A">
        <w:rPr>
          <w:rFonts w:ascii="Arial" w:hAnsi="Arial" w:cs="Arial"/>
          <w:b/>
          <w:sz w:val="22"/>
          <w:szCs w:val="22"/>
        </w:rPr>
        <w:t xml:space="preserve"> </w:t>
      </w:r>
    </w:p>
    <w:p w:rsidR="00736142" w:rsidRPr="002A597A" w:rsidRDefault="00736142" w:rsidP="00736142">
      <w:pPr>
        <w:pStyle w:val="Lijstalinea"/>
        <w:ind w:left="0"/>
        <w:rPr>
          <w:rFonts w:ascii="Arial" w:hAnsi="Arial" w:cs="Arial"/>
          <w:i/>
          <w:sz w:val="22"/>
          <w:szCs w:val="22"/>
        </w:rPr>
      </w:pPr>
      <w:r w:rsidRPr="002A597A">
        <w:rPr>
          <w:rFonts w:ascii="Arial" w:hAnsi="Arial" w:cs="Arial"/>
          <w:i/>
          <w:sz w:val="22"/>
          <w:szCs w:val="22"/>
        </w:rPr>
        <w:t>Dit reglement wordt ter info overgemaakt aan de Afdeling Beleid Mobiliteit en Verkeersveiligheid van de Vlaamse overheid en aan de lokale politie.</w:t>
      </w:r>
    </w:p>
    <w:p w:rsidR="00065599" w:rsidRPr="002A597A" w:rsidRDefault="00065599" w:rsidP="00736142">
      <w:pPr>
        <w:rPr>
          <w:rFonts w:ascii="Arial" w:hAnsi="Arial" w:cs="Arial"/>
          <w:b/>
        </w:rPr>
      </w:pPr>
      <w:r w:rsidRPr="002A597A">
        <w:rPr>
          <w:rFonts w:ascii="Arial" w:hAnsi="Arial" w:cs="Arial"/>
          <w:b/>
        </w:rPr>
        <w:t xml:space="preserve"> </w:t>
      </w:r>
    </w:p>
    <w:sectPr w:rsidR="00065599" w:rsidRPr="002A597A" w:rsidSect="00856C2C">
      <w:headerReference w:type="default" r:id="rId8"/>
      <w:footerReference w:type="default" r:id="rId9"/>
      <w:pgSz w:w="11906" w:h="16838"/>
      <w:pgMar w:top="1134" w:right="1418" w:bottom="1701" w:left="1418" w:header="0" w:footer="141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32E5F" w:rsidRDefault="00432E5F" w:rsidP="00474762">
      <w:pPr>
        <w:spacing w:after="0" w:line="240" w:lineRule="auto"/>
      </w:pPr>
      <w:r>
        <w:separator/>
      </w:r>
    </w:p>
  </w:endnote>
  <w:endnote w:type="continuationSeparator" w:id="0">
    <w:p w:rsidR="00432E5F" w:rsidRDefault="00432E5F" w:rsidP="004747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rebuchet MS">
    <w:panose1 w:val="020B0603020202020204"/>
    <w:charset w:val="00"/>
    <w:family w:val="swiss"/>
    <w:pitch w:val="variable"/>
    <w:sig w:usb0="000006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heSans TT B3 Light">
    <w:altName w:val="Malgun Gothic"/>
    <w:charset w:val="00"/>
    <w:family w:val="swiss"/>
    <w:pitch w:val="variable"/>
    <w:sig w:usb0="00000003" w:usb1="0000004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25708" w:rsidRPr="00856C2C" w:rsidRDefault="00526260" w:rsidP="00AD4E67">
    <w:pPr>
      <w:pStyle w:val="Voettekst"/>
      <w:tabs>
        <w:tab w:val="clear" w:pos="4536"/>
        <w:tab w:val="clear" w:pos="9072"/>
        <w:tab w:val="left" w:pos="945"/>
      </w:tabs>
      <w:rPr>
        <w:rFonts w:ascii="Arial" w:hAnsi="Arial" w:cs="Arial"/>
        <w:sz w:val="18"/>
        <w:szCs w:val="18"/>
      </w:rPr>
    </w:pPr>
    <w:r w:rsidRPr="00856C2C">
      <w:rPr>
        <w:rFonts w:ascii="Arial" w:hAnsi="Arial" w:cs="Arial"/>
        <w:sz w:val="18"/>
        <w:szCs w:val="18"/>
      </w:rPr>
      <w:tab/>
    </w:r>
    <w:r w:rsidRPr="00856C2C">
      <w:rPr>
        <w:rFonts w:ascii="Arial" w:hAnsi="Arial" w:cs="Arial"/>
        <w:sz w:val="18"/>
        <w:szCs w:val="18"/>
      </w:rPr>
      <w:tab/>
    </w:r>
    <w:r w:rsidRPr="00856C2C">
      <w:rPr>
        <w:rFonts w:ascii="Arial" w:hAnsi="Arial" w:cs="Arial"/>
        <w:sz w:val="18"/>
        <w:szCs w:val="18"/>
      </w:rPr>
      <w:tab/>
    </w:r>
    <w:r w:rsidRPr="00856C2C">
      <w:rPr>
        <w:rFonts w:ascii="Arial" w:hAnsi="Arial" w:cs="Arial"/>
        <w:sz w:val="18"/>
        <w:szCs w:val="18"/>
      </w:rPr>
      <w:tab/>
    </w:r>
    <w:r w:rsidRPr="00856C2C">
      <w:rPr>
        <w:rFonts w:ascii="Arial" w:hAnsi="Arial" w:cs="Arial"/>
        <w:sz w:val="18"/>
        <w:szCs w:val="18"/>
      </w:rPr>
      <w:tab/>
    </w:r>
    <w:r w:rsidRPr="00856C2C">
      <w:rPr>
        <w:rFonts w:ascii="Arial" w:hAnsi="Arial" w:cs="Arial"/>
        <w:sz w:val="18"/>
        <w:szCs w:val="18"/>
      </w:rPr>
      <w:tab/>
    </w:r>
    <w:r w:rsidRPr="00856C2C">
      <w:rPr>
        <w:rFonts w:ascii="Arial" w:hAnsi="Arial" w:cs="Arial"/>
        <w:sz w:val="18"/>
        <w:szCs w:val="18"/>
      </w:rPr>
      <w:tab/>
    </w:r>
    <w:r w:rsidRPr="00856C2C">
      <w:rPr>
        <w:rFonts w:ascii="Arial" w:hAnsi="Arial" w:cs="Arial"/>
        <w:sz w:val="18"/>
        <w:szCs w:val="18"/>
      </w:rPr>
      <w:tab/>
    </w:r>
    <w:r w:rsidRPr="00856C2C">
      <w:rPr>
        <w:rFonts w:ascii="Arial" w:hAnsi="Arial" w:cs="Arial"/>
        <w:sz w:val="18"/>
        <w:szCs w:val="18"/>
      </w:rPr>
      <w:tab/>
    </w:r>
    <w:r w:rsidRPr="00856C2C">
      <w:rPr>
        <w:rFonts w:ascii="Arial" w:hAnsi="Arial" w:cs="Arial"/>
        <w:sz w:val="18"/>
        <w:szCs w:val="18"/>
      </w:rPr>
      <w:tab/>
    </w:r>
    <w:r w:rsidRPr="00856C2C">
      <w:rPr>
        <w:rFonts w:ascii="Arial" w:hAnsi="Arial" w:cs="Arial"/>
        <w:sz w:val="18"/>
        <w:szCs w:val="18"/>
      </w:rPr>
      <w:tab/>
    </w:r>
    <w:r w:rsidRPr="00856C2C">
      <w:rPr>
        <w:rFonts w:ascii="Arial" w:hAnsi="Arial" w:cs="Arial"/>
        <w:sz w:val="18"/>
        <w:szCs w:val="18"/>
      </w:rPr>
      <w:tab/>
    </w:r>
    <w:r w:rsidRPr="00856C2C">
      <w:rPr>
        <w:rFonts w:ascii="Arial" w:hAnsi="Arial" w:cs="Arial"/>
        <w:sz w:val="18"/>
        <w:szCs w:val="18"/>
      </w:rPr>
      <w:fldChar w:fldCharType="begin"/>
    </w:r>
    <w:r w:rsidRPr="00856C2C">
      <w:rPr>
        <w:rFonts w:ascii="Arial" w:hAnsi="Arial" w:cs="Arial"/>
        <w:sz w:val="18"/>
        <w:szCs w:val="18"/>
      </w:rPr>
      <w:instrText xml:space="preserve"> PAGE   \* MERGEFORMAT </w:instrText>
    </w:r>
    <w:r w:rsidRPr="00856C2C">
      <w:rPr>
        <w:rFonts w:ascii="Arial" w:hAnsi="Arial" w:cs="Arial"/>
        <w:sz w:val="18"/>
        <w:szCs w:val="18"/>
      </w:rPr>
      <w:fldChar w:fldCharType="separate"/>
    </w:r>
    <w:r w:rsidR="006E5D65">
      <w:rPr>
        <w:rFonts w:ascii="Arial" w:hAnsi="Arial" w:cs="Arial"/>
        <w:noProof/>
        <w:sz w:val="18"/>
        <w:szCs w:val="18"/>
      </w:rPr>
      <w:t>3</w:t>
    </w:r>
    <w:r w:rsidRPr="00856C2C">
      <w:rPr>
        <w:rFonts w:ascii="Arial" w:hAnsi="Arial" w:cs="Arial"/>
        <w:sz w:val="18"/>
        <w:szCs w:val="18"/>
      </w:rPr>
      <w:fldChar w:fldCharType="end"/>
    </w:r>
    <w:r w:rsidRPr="00856C2C">
      <w:rPr>
        <w:rFonts w:ascii="Arial" w:hAnsi="Arial" w:cs="Arial"/>
        <w:sz w:val="18"/>
        <w:szCs w:val="18"/>
      </w:rPr>
      <w:t>/</w:t>
    </w:r>
    <w:r w:rsidR="00C11155">
      <w:rPr>
        <w:rFonts w:ascii="Arial" w:hAnsi="Arial" w:cs="Arial"/>
        <w:noProof/>
        <w:sz w:val="18"/>
        <w:szCs w:val="18"/>
      </w:rPr>
      <w:fldChar w:fldCharType="begin"/>
    </w:r>
    <w:r w:rsidR="00C11155">
      <w:rPr>
        <w:rFonts w:ascii="Arial" w:hAnsi="Arial" w:cs="Arial"/>
        <w:noProof/>
        <w:sz w:val="18"/>
        <w:szCs w:val="18"/>
      </w:rPr>
      <w:instrText xml:space="preserve"> NUMPAGES  \* Arabic  \* MERGEFORMAT </w:instrText>
    </w:r>
    <w:r w:rsidR="00C11155">
      <w:rPr>
        <w:rFonts w:ascii="Arial" w:hAnsi="Arial" w:cs="Arial"/>
        <w:noProof/>
        <w:sz w:val="18"/>
        <w:szCs w:val="18"/>
      </w:rPr>
      <w:fldChar w:fldCharType="separate"/>
    </w:r>
    <w:r w:rsidR="006E5D65">
      <w:rPr>
        <w:rFonts w:ascii="Arial" w:hAnsi="Arial" w:cs="Arial"/>
        <w:noProof/>
        <w:sz w:val="18"/>
        <w:szCs w:val="18"/>
      </w:rPr>
      <w:t>4</w:t>
    </w:r>
    <w:r w:rsidR="00C11155">
      <w:rPr>
        <w:rFonts w:ascii="Arial" w:hAnsi="Arial" w:cs="Arial"/>
        <w:noProof/>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32E5F" w:rsidRDefault="00432E5F" w:rsidP="00474762">
      <w:pPr>
        <w:spacing w:after="0" w:line="240" w:lineRule="auto"/>
      </w:pPr>
      <w:r>
        <w:separator/>
      </w:r>
    </w:p>
  </w:footnote>
  <w:footnote w:type="continuationSeparator" w:id="0">
    <w:p w:rsidR="00432E5F" w:rsidRDefault="00432E5F" w:rsidP="0047476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02FC3" w:rsidRDefault="00432E5F">
    <w:pPr>
      <w:pStyle w:val="Koptekst"/>
      <w:rPr>
        <w:noProof/>
      </w:rPr>
    </w:pPr>
  </w:p>
  <w:p w:rsidR="00302FC3" w:rsidRPr="00856C2C" w:rsidRDefault="00526260" w:rsidP="00302FC3">
    <w:pPr>
      <w:pStyle w:val="Ontwerpnotule"/>
      <w:rPr>
        <w:rFonts w:ascii="Arial" w:hAnsi="Arial" w:cs="Arial"/>
        <w:b/>
        <w:sz w:val="21"/>
        <w:szCs w:val="21"/>
      </w:rPr>
    </w:pPr>
    <w:r>
      <w:rPr>
        <w:rFonts w:ascii="Arial" w:hAnsi="Arial" w:cs="Arial"/>
        <w:b/>
        <w:sz w:val="21"/>
        <w:szCs w:val="21"/>
      </w:rPr>
      <w:tab/>
    </w:r>
    <w:r>
      <w:rPr>
        <w:rFonts w:ascii="Arial" w:hAnsi="Arial" w:cs="Arial"/>
        <w:b/>
        <w:sz w:val="21"/>
        <w:szCs w:val="21"/>
      </w:rPr>
      <w:tab/>
    </w:r>
    <w:r>
      <w:rPr>
        <w:rFonts w:ascii="Arial" w:hAnsi="Arial" w:cs="Arial"/>
        <w:b/>
        <w:sz w:val="21"/>
        <w:szCs w:val="21"/>
      </w:rPr>
      <w:tab/>
    </w:r>
    <w:r>
      <w:rPr>
        <w:rFonts w:ascii="Arial" w:hAnsi="Arial" w:cs="Arial"/>
        <w:b/>
        <w:sz w:val="21"/>
        <w:szCs w:val="21"/>
      </w:rPr>
      <w:tab/>
    </w:r>
    <w:r>
      <w:rPr>
        <w:rFonts w:ascii="Arial" w:hAnsi="Arial" w:cs="Arial"/>
        <w:b/>
        <w:sz w:val="21"/>
        <w:szCs w:val="21"/>
      </w:rPr>
      <w:tab/>
    </w:r>
  </w:p>
  <w:p w:rsidR="00302FC3" w:rsidRDefault="00432E5F">
    <w:pPr>
      <w:pStyle w:val="Koptekst"/>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7F4401"/>
    <w:multiLevelType w:val="hybridMultilevel"/>
    <w:tmpl w:val="92DC782E"/>
    <w:lvl w:ilvl="0" w:tplc="08130011">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 w15:restartNumberingAfterBreak="0">
    <w:nsid w:val="00A97EE1"/>
    <w:multiLevelType w:val="hybridMultilevel"/>
    <w:tmpl w:val="9EAA7768"/>
    <w:lvl w:ilvl="0" w:tplc="08130011">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 w15:restartNumberingAfterBreak="0">
    <w:nsid w:val="03ED4E3C"/>
    <w:multiLevelType w:val="hybridMultilevel"/>
    <w:tmpl w:val="B5C26CBE"/>
    <w:lvl w:ilvl="0" w:tplc="7370FF10">
      <w:numFmt w:val="bullet"/>
      <w:lvlText w:val="-"/>
      <w:lvlJc w:val="left"/>
      <w:pPr>
        <w:ind w:left="720" w:hanging="360"/>
      </w:pPr>
      <w:rPr>
        <w:rFonts w:ascii="Trebuchet MS" w:eastAsia="Times New Roman" w:hAnsi="Trebuchet MS" w:cs="Times New Roman"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 w15:restartNumberingAfterBreak="0">
    <w:nsid w:val="0AA221F7"/>
    <w:multiLevelType w:val="hybridMultilevel"/>
    <w:tmpl w:val="B66CD92C"/>
    <w:lvl w:ilvl="0" w:tplc="08130011">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4" w15:restartNumberingAfterBreak="0">
    <w:nsid w:val="10BB0B13"/>
    <w:multiLevelType w:val="hybridMultilevel"/>
    <w:tmpl w:val="A33CCC58"/>
    <w:lvl w:ilvl="0" w:tplc="08130011">
      <w:start w:val="1"/>
      <w:numFmt w:val="decimal"/>
      <w:lvlText w:val="%1)"/>
      <w:lvlJc w:val="left"/>
      <w:pPr>
        <w:ind w:left="720" w:hanging="360"/>
      </w:pPr>
    </w:lvl>
    <w:lvl w:ilvl="1" w:tplc="08130019">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5" w15:restartNumberingAfterBreak="0">
    <w:nsid w:val="11AF1934"/>
    <w:multiLevelType w:val="multilevel"/>
    <w:tmpl w:val="BF54A09C"/>
    <w:lvl w:ilvl="0">
      <w:start w:val="1"/>
      <w:numFmt w:val="decimal"/>
      <w:lvlText w:val="ARTIKEL %1:"/>
      <w:lvlJc w:val="left"/>
      <w:pPr>
        <w:ind w:left="0" w:firstLine="0"/>
      </w:pPr>
      <w:rPr>
        <w:rFonts w:ascii="Arial" w:hAnsi="Arial" w:hint="default"/>
        <w:b/>
        <w:i w:val="0"/>
        <w:color w:val="auto"/>
        <w:sz w:val="22"/>
      </w:rPr>
    </w:lvl>
    <w:lvl w:ilvl="1">
      <w:start w:val="1"/>
      <w:numFmt w:val="decimal"/>
      <w:lvlText w:val="%2)"/>
      <w:lvlJc w:val="left"/>
      <w:pPr>
        <w:ind w:left="0" w:firstLine="0"/>
      </w:pPr>
      <w:rPr>
        <w:rFonts w:hint="default"/>
      </w:rPr>
    </w:lvl>
    <w:lvl w:ilvl="2">
      <w:start w:val="1"/>
      <w:numFmt w:val="lowerLetter"/>
      <w:lvlText w:val="%3)"/>
      <w:lvlJc w:val="left"/>
      <w:pPr>
        <w:ind w:left="737" w:hanging="397"/>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181E7A0C"/>
    <w:multiLevelType w:val="multilevel"/>
    <w:tmpl w:val="5AD05FDC"/>
    <w:lvl w:ilvl="0">
      <w:start w:val="1"/>
      <w:numFmt w:val="decimal"/>
      <w:lvlText w:val="ARTIKEL %1:"/>
      <w:lvlJc w:val="left"/>
      <w:pPr>
        <w:ind w:left="0" w:firstLine="0"/>
      </w:pPr>
      <w:rPr>
        <w:rFonts w:ascii="Arial" w:hAnsi="Arial" w:hint="default"/>
        <w:b/>
        <w:i w:val="0"/>
        <w:color w:val="auto"/>
        <w:sz w:val="22"/>
      </w:rPr>
    </w:lvl>
    <w:lvl w:ilvl="1">
      <w:start w:val="1"/>
      <w:numFmt w:val="decimal"/>
      <w:lvlText w:val="%2)"/>
      <w:lvlJc w:val="left"/>
      <w:pPr>
        <w:ind w:left="340" w:hanging="340"/>
      </w:pPr>
      <w:rPr>
        <w:rFonts w:hint="default"/>
      </w:rPr>
    </w:lvl>
    <w:lvl w:ilvl="2">
      <w:start w:val="1"/>
      <w:numFmt w:val="lowerLetter"/>
      <w:lvlText w:val="%3)"/>
      <w:lvlJc w:val="left"/>
      <w:pPr>
        <w:ind w:left="737" w:hanging="397"/>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 w15:restartNumberingAfterBreak="0">
    <w:nsid w:val="1CB164CF"/>
    <w:multiLevelType w:val="multilevel"/>
    <w:tmpl w:val="BF54A09C"/>
    <w:lvl w:ilvl="0">
      <w:start w:val="1"/>
      <w:numFmt w:val="decimal"/>
      <w:lvlText w:val="ARTIKEL %1:"/>
      <w:lvlJc w:val="left"/>
      <w:pPr>
        <w:ind w:left="0" w:firstLine="0"/>
      </w:pPr>
      <w:rPr>
        <w:rFonts w:ascii="Arial" w:hAnsi="Arial" w:hint="default"/>
        <w:b/>
        <w:i w:val="0"/>
        <w:color w:val="auto"/>
        <w:sz w:val="22"/>
      </w:rPr>
    </w:lvl>
    <w:lvl w:ilvl="1">
      <w:start w:val="1"/>
      <w:numFmt w:val="decimal"/>
      <w:lvlText w:val="%2)"/>
      <w:lvlJc w:val="left"/>
      <w:pPr>
        <w:ind w:left="0" w:firstLine="0"/>
      </w:pPr>
      <w:rPr>
        <w:rFonts w:hint="default"/>
      </w:rPr>
    </w:lvl>
    <w:lvl w:ilvl="2">
      <w:start w:val="1"/>
      <w:numFmt w:val="lowerLetter"/>
      <w:lvlText w:val="%3)"/>
      <w:lvlJc w:val="left"/>
      <w:pPr>
        <w:ind w:left="737" w:hanging="397"/>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 w15:restartNumberingAfterBreak="0">
    <w:nsid w:val="26FB33EC"/>
    <w:multiLevelType w:val="hybridMultilevel"/>
    <w:tmpl w:val="B66CD92C"/>
    <w:lvl w:ilvl="0" w:tplc="08130011">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9" w15:restartNumberingAfterBreak="0">
    <w:nsid w:val="3394733A"/>
    <w:multiLevelType w:val="hybridMultilevel"/>
    <w:tmpl w:val="854C2852"/>
    <w:lvl w:ilvl="0" w:tplc="08130011">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0" w15:restartNumberingAfterBreak="0">
    <w:nsid w:val="3EF174D5"/>
    <w:multiLevelType w:val="hybridMultilevel"/>
    <w:tmpl w:val="AF721E5A"/>
    <w:lvl w:ilvl="0" w:tplc="04090011">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4AB30324"/>
    <w:multiLevelType w:val="multilevel"/>
    <w:tmpl w:val="0813001D"/>
    <w:numStyleLink w:val="Artikels"/>
  </w:abstractNum>
  <w:abstractNum w:abstractNumId="12" w15:restartNumberingAfterBreak="0">
    <w:nsid w:val="56B94854"/>
    <w:multiLevelType w:val="hybridMultilevel"/>
    <w:tmpl w:val="285CBD3C"/>
    <w:lvl w:ilvl="0" w:tplc="523091EE">
      <w:start w:val="1"/>
      <w:numFmt w:val="decimal"/>
      <w:lvlText w:val="%1)"/>
      <w:lvlJc w:val="left"/>
      <w:pPr>
        <w:ind w:left="720" w:hanging="360"/>
      </w:pPr>
      <w:rPr>
        <w:rFonts w:ascii="Arial" w:eastAsia="Times New Roman" w:hAnsi="Arial" w:cs="Arial"/>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3" w15:restartNumberingAfterBreak="0">
    <w:nsid w:val="699A192A"/>
    <w:multiLevelType w:val="hybridMultilevel"/>
    <w:tmpl w:val="FB42C812"/>
    <w:lvl w:ilvl="0" w:tplc="DB921AF8">
      <w:numFmt w:val="bullet"/>
      <w:lvlText w:val="-"/>
      <w:lvlJc w:val="left"/>
      <w:pPr>
        <w:ind w:left="720" w:hanging="360"/>
      </w:pPr>
      <w:rPr>
        <w:rFonts w:ascii="Arial" w:eastAsia="Times New Roman" w:hAnsi="Arial" w:cs="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4" w15:restartNumberingAfterBreak="0">
    <w:nsid w:val="6BD6315C"/>
    <w:multiLevelType w:val="multilevel"/>
    <w:tmpl w:val="0813001D"/>
    <w:styleLink w:val="Artikels"/>
    <w:lvl w:ilvl="0">
      <w:start w:val="1"/>
      <w:numFmt w:val="decimal"/>
      <w:lvlText w:val="%1"/>
      <w:lvlJc w:val="left"/>
      <w:pPr>
        <w:ind w:left="360" w:hanging="360"/>
      </w:pPr>
      <w:rPr>
        <w:rFonts w:ascii="Arial" w:hAnsi="Arial" w:hint="default"/>
        <w:b/>
        <w:color w:val="auto"/>
        <w:sz w:val="22"/>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766F5EAC"/>
    <w:multiLevelType w:val="hybridMultilevel"/>
    <w:tmpl w:val="F028DAC2"/>
    <w:lvl w:ilvl="0" w:tplc="08130011">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num w:numId="1">
    <w:abstractNumId w:val="2"/>
  </w:num>
  <w:num w:numId="2">
    <w:abstractNumId w:val="12"/>
  </w:num>
  <w:num w:numId="3">
    <w:abstractNumId w:val="13"/>
  </w:num>
  <w:num w:numId="4">
    <w:abstractNumId w:val="14"/>
  </w:num>
  <w:num w:numId="5">
    <w:abstractNumId w:val="11"/>
  </w:num>
  <w:num w:numId="6">
    <w:abstractNumId w:val="6"/>
  </w:num>
  <w:num w:numId="7">
    <w:abstractNumId w:val="15"/>
  </w:num>
  <w:num w:numId="8">
    <w:abstractNumId w:val="1"/>
  </w:num>
  <w:num w:numId="9">
    <w:abstractNumId w:val="9"/>
  </w:num>
  <w:num w:numId="10">
    <w:abstractNumId w:val="0"/>
  </w:num>
  <w:num w:numId="11">
    <w:abstractNumId w:val="8"/>
  </w:num>
  <w:num w:numId="12">
    <w:abstractNumId w:val="3"/>
  </w:num>
  <w:num w:numId="13">
    <w:abstractNumId w:val="5"/>
  </w:num>
  <w:num w:numId="14">
    <w:abstractNumId w:val="7"/>
  </w:num>
  <w:num w:numId="15">
    <w:abstractNumId w:val="4"/>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74762"/>
    <w:rsid w:val="00033C1A"/>
    <w:rsid w:val="000400E7"/>
    <w:rsid w:val="00057D90"/>
    <w:rsid w:val="00065599"/>
    <w:rsid w:val="000C7340"/>
    <w:rsid w:val="000D62F4"/>
    <w:rsid w:val="000F3B11"/>
    <w:rsid w:val="001166B9"/>
    <w:rsid w:val="00143A60"/>
    <w:rsid w:val="00143E72"/>
    <w:rsid w:val="001466B2"/>
    <w:rsid w:val="00190503"/>
    <w:rsid w:val="001960CA"/>
    <w:rsid w:val="001A4668"/>
    <w:rsid w:val="001B331A"/>
    <w:rsid w:val="001B5942"/>
    <w:rsid w:val="001C064F"/>
    <w:rsid w:val="001E4A2C"/>
    <w:rsid w:val="00202704"/>
    <w:rsid w:val="0020734A"/>
    <w:rsid w:val="00234FA4"/>
    <w:rsid w:val="00241782"/>
    <w:rsid w:val="002506D8"/>
    <w:rsid w:val="00262BC1"/>
    <w:rsid w:val="002A597A"/>
    <w:rsid w:val="002A7AB8"/>
    <w:rsid w:val="002B3AF5"/>
    <w:rsid w:val="002E1600"/>
    <w:rsid w:val="002E2654"/>
    <w:rsid w:val="00334091"/>
    <w:rsid w:val="00371950"/>
    <w:rsid w:val="00372A0B"/>
    <w:rsid w:val="003D7BE4"/>
    <w:rsid w:val="003E009B"/>
    <w:rsid w:val="0040763F"/>
    <w:rsid w:val="004079F2"/>
    <w:rsid w:val="00432E5F"/>
    <w:rsid w:val="004420DF"/>
    <w:rsid w:val="004550C2"/>
    <w:rsid w:val="004562B2"/>
    <w:rsid w:val="004610C2"/>
    <w:rsid w:val="00474762"/>
    <w:rsid w:val="004D2F25"/>
    <w:rsid w:val="004E0BB2"/>
    <w:rsid w:val="00500319"/>
    <w:rsid w:val="0050351B"/>
    <w:rsid w:val="00503C50"/>
    <w:rsid w:val="005231FB"/>
    <w:rsid w:val="00526260"/>
    <w:rsid w:val="0056362A"/>
    <w:rsid w:val="00591710"/>
    <w:rsid w:val="005924D4"/>
    <w:rsid w:val="005C0338"/>
    <w:rsid w:val="005F100D"/>
    <w:rsid w:val="005F116C"/>
    <w:rsid w:val="006479CC"/>
    <w:rsid w:val="00664C0B"/>
    <w:rsid w:val="006E5D65"/>
    <w:rsid w:val="00717388"/>
    <w:rsid w:val="00736142"/>
    <w:rsid w:val="00755F95"/>
    <w:rsid w:val="0077214A"/>
    <w:rsid w:val="00773764"/>
    <w:rsid w:val="007B7C1E"/>
    <w:rsid w:val="007C5702"/>
    <w:rsid w:val="007E2A4F"/>
    <w:rsid w:val="007F24B2"/>
    <w:rsid w:val="00825830"/>
    <w:rsid w:val="00837BED"/>
    <w:rsid w:val="00861B16"/>
    <w:rsid w:val="00882122"/>
    <w:rsid w:val="008A3181"/>
    <w:rsid w:val="008B08F4"/>
    <w:rsid w:val="008D079E"/>
    <w:rsid w:val="008E0263"/>
    <w:rsid w:val="008F185A"/>
    <w:rsid w:val="0092294D"/>
    <w:rsid w:val="00930A0C"/>
    <w:rsid w:val="00947447"/>
    <w:rsid w:val="00986F1A"/>
    <w:rsid w:val="00995DB5"/>
    <w:rsid w:val="009C0D82"/>
    <w:rsid w:val="009C69D7"/>
    <w:rsid w:val="00A078E2"/>
    <w:rsid w:val="00A27652"/>
    <w:rsid w:val="00A7056B"/>
    <w:rsid w:val="00AB0019"/>
    <w:rsid w:val="00AD10FA"/>
    <w:rsid w:val="00AE003D"/>
    <w:rsid w:val="00B23C33"/>
    <w:rsid w:val="00B33036"/>
    <w:rsid w:val="00B35A16"/>
    <w:rsid w:val="00B36BB4"/>
    <w:rsid w:val="00B86375"/>
    <w:rsid w:val="00BB26A2"/>
    <w:rsid w:val="00BD294B"/>
    <w:rsid w:val="00BF72D1"/>
    <w:rsid w:val="00C040CC"/>
    <w:rsid w:val="00C11155"/>
    <w:rsid w:val="00C5517A"/>
    <w:rsid w:val="00C61766"/>
    <w:rsid w:val="00C62D6D"/>
    <w:rsid w:val="00CC05B0"/>
    <w:rsid w:val="00CD3B01"/>
    <w:rsid w:val="00D11D74"/>
    <w:rsid w:val="00D26193"/>
    <w:rsid w:val="00D6785F"/>
    <w:rsid w:val="00D82D45"/>
    <w:rsid w:val="00DC2C10"/>
    <w:rsid w:val="00E13434"/>
    <w:rsid w:val="00E178B3"/>
    <w:rsid w:val="00E563DA"/>
    <w:rsid w:val="00E6164B"/>
    <w:rsid w:val="00E67ED8"/>
    <w:rsid w:val="00ED144C"/>
    <w:rsid w:val="00ED3B0E"/>
    <w:rsid w:val="00ED593E"/>
    <w:rsid w:val="00F050B9"/>
    <w:rsid w:val="00F11E99"/>
    <w:rsid w:val="00F20780"/>
    <w:rsid w:val="00F23E54"/>
    <w:rsid w:val="00F6324A"/>
    <w:rsid w:val="00F64124"/>
    <w:rsid w:val="00F66E22"/>
    <w:rsid w:val="00F80AE9"/>
    <w:rsid w:val="00FA0F8E"/>
    <w:rsid w:val="00FA434E"/>
    <w:rsid w:val="00FE294D"/>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8AEBC70"/>
  <w15:chartTrackingRefBased/>
  <w15:docId w15:val="{90F97251-5F51-4699-B8B6-24AB9B07A9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link w:val="KoptekstChar"/>
    <w:uiPriority w:val="99"/>
    <w:unhideWhenUsed/>
    <w:rsid w:val="00474762"/>
    <w:pPr>
      <w:tabs>
        <w:tab w:val="center" w:pos="4536"/>
        <w:tab w:val="right" w:pos="9072"/>
      </w:tabs>
      <w:spacing w:after="0" w:line="240" w:lineRule="auto"/>
    </w:pPr>
    <w:rPr>
      <w:rFonts w:eastAsiaTheme="minorEastAsia"/>
      <w:lang w:eastAsia="nl-BE"/>
    </w:rPr>
  </w:style>
  <w:style w:type="character" w:customStyle="1" w:styleId="KoptekstChar">
    <w:name w:val="Koptekst Char"/>
    <w:basedOn w:val="Standaardalinea-lettertype"/>
    <w:link w:val="Koptekst"/>
    <w:uiPriority w:val="99"/>
    <w:rsid w:val="00474762"/>
    <w:rPr>
      <w:rFonts w:eastAsiaTheme="minorEastAsia"/>
      <w:lang w:eastAsia="nl-BE"/>
    </w:rPr>
  </w:style>
  <w:style w:type="paragraph" w:styleId="Voettekst">
    <w:name w:val="footer"/>
    <w:basedOn w:val="Standaard"/>
    <w:link w:val="VoettekstChar"/>
    <w:uiPriority w:val="99"/>
    <w:unhideWhenUsed/>
    <w:rsid w:val="00474762"/>
    <w:pPr>
      <w:tabs>
        <w:tab w:val="center" w:pos="4536"/>
        <w:tab w:val="right" w:pos="9072"/>
      </w:tabs>
      <w:spacing w:after="0" w:line="240" w:lineRule="auto"/>
    </w:pPr>
    <w:rPr>
      <w:rFonts w:eastAsiaTheme="minorEastAsia"/>
      <w:lang w:eastAsia="nl-BE"/>
    </w:rPr>
  </w:style>
  <w:style w:type="character" w:customStyle="1" w:styleId="VoettekstChar">
    <w:name w:val="Voettekst Char"/>
    <w:basedOn w:val="Standaardalinea-lettertype"/>
    <w:link w:val="Voettekst"/>
    <w:uiPriority w:val="99"/>
    <w:rsid w:val="00474762"/>
    <w:rPr>
      <w:rFonts w:eastAsiaTheme="minorEastAsia"/>
      <w:lang w:eastAsia="nl-BE"/>
    </w:rPr>
  </w:style>
  <w:style w:type="paragraph" w:customStyle="1" w:styleId="Agendapunt">
    <w:name w:val="Agendapunt"/>
    <w:basedOn w:val="Standaard"/>
    <w:uiPriority w:val="99"/>
    <w:rsid w:val="00474762"/>
    <w:pPr>
      <w:widowControl w:val="0"/>
      <w:spacing w:after="0" w:line="240" w:lineRule="auto"/>
      <w:ind w:left="595" w:hanging="595"/>
    </w:pPr>
    <w:rPr>
      <w:rFonts w:ascii="Times New Roman" w:eastAsia="Times New Roman" w:hAnsi="Times New Roman" w:cs="Times New Roman"/>
      <w:b/>
      <w:sz w:val="24"/>
      <w:szCs w:val="20"/>
      <w:lang w:val="nl-NL" w:eastAsia="nl-BE"/>
    </w:rPr>
  </w:style>
  <w:style w:type="paragraph" w:customStyle="1" w:styleId="Ontwerpnotule">
    <w:name w:val="Ontwerpnotule"/>
    <w:basedOn w:val="Standaard"/>
    <w:rsid w:val="00474762"/>
    <w:pPr>
      <w:widowControl w:val="0"/>
      <w:spacing w:after="0" w:line="240" w:lineRule="auto"/>
    </w:pPr>
    <w:rPr>
      <w:rFonts w:ascii="Times New Roman" w:eastAsia="Times New Roman" w:hAnsi="Times New Roman" w:cs="Times New Roman"/>
      <w:sz w:val="24"/>
      <w:szCs w:val="20"/>
      <w:lang w:val="nl-NL" w:eastAsia="nl-BE"/>
    </w:rPr>
  </w:style>
  <w:style w:type="paragraph" w:styleId="Lijstalinea">
    <w:name w:val="List Paragraph"/>
    <w:basedOn w:val="Standaard"/>
    <w:uiPriority w:val="34"/>
    <w:qFormat/>
    <w:rsid w:val="00474762"/>
    <w:pPr>
      <w:widowControl w:val="0"/>
      <w:spacing w:after="0" w:line="240" w:lineRule="auto"/>
      <w:ind w:left="720"/>
      <w:contextualSpacing/>
    </w:pPr>
    <w:rPr>
      <w:rFonts w:ascii="Times New Roman" w:eastAsia="Times New Roman" w:hAnsi="Times New Roman" w:cs="Times New Roman"/>
      <w:snapToGrid w:val="0"/>
      <w:sz w:val="24"/>
      <w:szCs w:val="20"/>
      <w:lang w:eastAsia="nl-NL"/>
    </w:rPr>
  </w:style>
  <w:style w:type="paragraph" w:styleId="Plattetekst2">
    <w:name w:val="Body Text 2"/>
    <w:basedOn w:val="Standaard"/>
    <w:link w:val="Plattetekst2Char"/>
    <w:semiHidden/>
    <w:rsid w:val="005F116C"/>
    <w:pPr>
      <w:overflowPunct w:val="0"/>
      <w:autoSpaceDE w:val="0"/>
      <w:autoSpaceDN w:val="0"/>
      <w:adjustRightInd w:val="0"/>
      <w:spacing w:after="0" w:line="240" w:lineRule="auto"/>
    </w:pPr>
    <w:rPr>
      <w:rFonts w:ascii="TheSans TT B3 Light" w:eastAsia="Times New Roman" w:hAnsi="TheSans TT B3 Light" w:cs="Times New Roman"/>
      <w:sz w:val="20"/>
      <w:szCs w:val="24"/>
      <w:lang w:val="nl-NL" w:eastAsia="nl-NL"/>
    </w:rPr>
  </w:style>
  <w:style w:type="character" w:customStyle="1" w:styleId="Plattetekst2Char">
    <w:name w:val="Platte tekst 2 Char"/>
    <w:basedOn w:val="Standaardalinea-lettertype"/>
    <w:link w:val="Plattetekst2"/>
    <w:semiHidden/>
    <w:rsid w:val="005F116C"/>
    <w:rPr>
      <w:rFonts w:ascii="TheSans TT B3 Light" w:eastAsia="Times New Roman" w:hAnsi="TheSans TT B3 Light" w:cs="Times New Roman"/>
      <w:sz w:val="20"/>
      <w:szCs w:val="24"/>
      <w:lang w:val="nl-NL" w:eastAsia="nl-NL"/>
    </w:rPr>
  </w:style>
  <w:style w:type="paragraph" w:styleId="Ballontekst">
    <w:name w:val="Balloon Text"/>
    <w:basedOn w:val="Standaard"/>
    <w:link w:val="BallontekstChar"/>
    <w:uiPriority w:val="99"/>
    <w:semiHidden/>
    <w:unhideWhenUsed/>
    <w:rsid w:val="00234FA4"/>
    <w:pPr>
      <w:spacing w:after="0" w:line="240" w:lineRule="auto"/>
    </w:pPr>
    <w:rPr>
      <w:rFonts w:ascii="Segoe UI" w:hAnsi="Segoe UI" w:cs="Segoe UI"/>
      <w:sz w:val="18"/>
      <w:szCs w:val="18"/>
    </w:rPr>
  </w:style>
  <w:style w:type="character" w:customStyle="1" w:styleId="BallontekstChar">
    <w:name w:val="Ballontekst Char"/>
    <w:basedOn w:val="Standaardalinea-lettertype"/>
    <w:link w:val="Ballontekst"/>
    <w:uiPriority w:val="99"/>
    <w:semiHidden/>
    <w:rsid w:val="00234FA4"/>
    <w:rPr>
      <w:rFonts w:ascii="Segoe UI" w:hAnsi="Segoe UI" w:cs="Segoe UI"/>
      <w:sz w:val="18"/>
      <w:szCs w:val="18"/>
    </w:rPr>
  </w:style>
  <w:style w:type="numbering" w:customStyle="1" w:styleId="Artikels">
    <w:name w:val="Artikels"/>
    <w:uiPriority w:val="99"/>
    <w:rsid w:val="00ED144C"/>
    <w:pPr>
      <w:numPr>
        <w:numId w:val="4"/>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A60639-2C78-4A95-9C31-C3B5A3C4F4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1285</Words>
  <Characters>7325</Characters>
  <Application>Microsoft Office Word</Application>
  <DocSecurity>0</DocSecurity>
  <Lines>61</Lines>
  <Paragraphs>17</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8593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Filip D'Hooghe</dc:creator>
  <cp:keywords/>
  <dc:description/>
  <cp:lastModifiedBy>Filip</cp:lastModifiedBy>
  <cp:revision>2</cp:revision>
  <cp:lastPrinted>2018-03-06T12:54:00Z</cp:lastPrinted>
  <dcterms:created xsi:type="dcterms:W3CDTF">2026-08-25T15:02:00Z</dcterms:created>
  <dcterms:modified xsi:type="dcterms:W3CDTF">2026-08-25T15:02:00Z</dcterms:modified>
</cp:coreProperties>
</file>